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BC0DB" w14:textId="55256066" w:rsidR="00A82884" w:rsidRDefault="00024F1F">
      <w:r>
        <w:rPr>
          <w:noProof/>
        </w:rPr>
        <w:drawing>
          <wp:anchor distT="0" distB="0" distL="114300" distR="114300" simplePos="0" relativeHeight="251659264" behindDoc="0" locked="0" layoutInCell="1" allowOverlap="1" wp14:anchorId="15F0110F" wp14:editId="2D410595">
            <wp:simplePos x="0" y="0"/>
            <wp:positionH relativeFrom="page">
              <wp:posOffset>1077</wp:posOffset>
            </wp:positionH>
            <wp:positionV relativeFrom="paragraph">
              <wp:posOffset>-1323763</wp:posOffset>
            </wp:positionV>
            <wp:extent cx="7550642" cy="10680506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42" cy="1068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84">
        <w:t>INSERIR CAPA NESTA PÁGINA</w:t>
      </w:r>
      <w:r w:rsidR="00A82884">
        <w:br w:type="page"/>
      </w:r>
    </w:p>
    <w:p w14:paraId="6A0B1506" w14:textId="07904198" w:rsidR="00A82884" w:rsidRPr="000A2D79" w:rsidRDefault="00D9136B" w:rsidP="000A2D79">
      <w:pPr>
        <w:spacing w:after="12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lastRenderedPageBreak/>
        <w:t>Simulado</w:t>
      </w:r>
    </w:p>
    <w:p w14:paraId="3F0199FD" w14:textId="711534E1" w:rsidR="000A2D79" w:rsidRPr="000A2D79" w:rsidRDefault="00103E8C" w:rsidP="000A2D79">
      <w:pPr>
        <w:spacing w:after="120" w:line="240" w:lineRule="auto"/>
        <w:jc w:val="center"/>
        <w:rPr>
          <w:rFonts w:ascii="Montserrat" w:hAnsi="Montserrat"/>
          <w:sz w:val="28"/>
          <w:szCs w:val="28"/>
        </w:rPr>
      </w:pPr>
      <w:r w:rsidRPr="00103E8C">
        <w:rPr>
          <w:rFonts w:ascii="Montserrat" w:hAnsi="Montserrat"/>
          <w:sz w:val="28"/>
          <w:szCs w:val="28"/>
        </w:rPr>
        <w:t>1º Simulado CEFET-RJ (Assistente em Administração</w:t>
      </w:r>
      <w:r w:rsidR="00A82884" w:rsidRPr="000A2D79">
        <w:rPr>
          <w:rFonts w:ascii="Montserrat" w:hAnsi="Montserrat"/>
          <w:sz w:val="28"/>
          <w:szCs w:val="28"/>
        </w:rPr>
        <w:t>)</w:t>
      </w:r>
    </w:p>
    <w:p w14:paraId="0FE16A4B" w14:textId="5D326DA9" w:rsidR="00D9136B" w:rsidRPr="009A2432" w:rsidRDefault="00D9136B" w:rsidP="00D91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142" w:right="140"/>
        <w:rPr>
          <w:rFonts w:cstheme="minorHAnsi"/>
          <w:sz w:val="12"/>
          <w:szCs w:val="12"/>
        </w:rPr>
      </w:pPr>
      <w:r w:rsidRPr="009A2432">
        <w:rPr>
          <w:rFonts w:cstheme="minorHAnsi"/>
          <w:sz w:val="12"/>
          <w:szCs w:val="12"/>
        </w:rPr>
        <w:br/>
      </w:r>
      <w:r w:rsidRPr="009A2432">
        <w:rPr>
          <w:rFonts w:cstheme="minorHAnsi"/>
          <w:sz w:val="28"/>
          <w:szCs w:val="28"/>
        </w:rPr>
        <w:t>Nome: _____________________________________________________________________</w:t>
      </w:r>
      <w:r>
        <w:rPr>
          <w:rFonts w:cstheme="minorHAnsi"/>
          <w:sz w:val="28"/>
          <w:szCs w:val="28"/>
        </w:rPr>
        <w:br/>
      </w:r>
    </w:p>
    <w:p w14:paraId="55B76AB4" w14:textId="77777777" w:rsidR="00D9136B" w:rsidRPr="005E132E" w:rsidRDefault="00D9136B" w:rsidP="00D9136B">
      <w:pPr>
        <w:spacing w:after="120" w:line="240" w:lineRule="auto"/>
        <w:jc w:val="center"/>
        <w:rPr>
          <w:rFonts w:ascii="Montserrat" w:hAnsi="Montserrat" w:cs="Tahoma"/>
          <w:b/>
          <w:sz w:val="24"/>
          <w:szCs w:val="28"/>
        </w:rPr>
      </w:pPr>
      <w:r w:rsidRPr="009A2432">
        <w:rPr>
          <w:rFonts w:cstheme="minorHAnsi"/>
          <w:b/>
          <w:sz w:val="20"/>
        </w:rPr>
        <w:br/>
      </w:r>
      <w:r w:rsidRPr="00312C3A">
        <w:rPr>
          <w:rFonts w:ascii="Montserrat" w:hAnsi="Montserrat" w:cs="Tahoma"/>
          <w:b/>
          <w:sz w:val="24"/>
          <w:szCs w:val="28"/>
        </w:rPr>
        <w:t>INFORMAÇÕES SOBRE O SIMULADO</w:t>
      </w:r>
    </w:p>
    <w:p w14:paraId="788562B7" w14:textId="29A8B165" w:rsidR="00D9136B" w:rsidRPr="005E132E" w:rsidRDefault="00D9136B" w:rsidP="008D051E">
      <w:pPr>
        <w:pStyle w:val="PargrafodaLista"/>
        <w:numPr>
          <w:ilvl w:val="0"/>
          <w:numId w:val="1"/>
        </w:numPr>
        <w:suppressLineNumbers/>
        <w:spacing w:before="80" w:after="40" w:line="240" w:lineRule="auto"/>
        <w:ind w:left="284" w:hanging="284"/>
        <w:contextualSpacing w:val="0"/>
        <w:jc w:val="both"/>
        <w:rPr>
          <w:rFonts w:cstheme="minorHAnsi"/>
          <w:i/>
          <w:iCs/>
          <w:color w:val="222222"/>
        </w:rPr>
      </w:pPr>
      <w:r w:rsidRPr="005E132E">
        <w:rPr>
          <w:rFonts w:cstheme="minorHAnsi"/>
          <w:i/>
          <w:iCs/>
          <w:color w:val="222222"/>
        </w:rPr>
        <w:t xml:space="preserve">Este </w:t>
      </w:r>
      <w:r w:rsidR="006B254E" w:rsidRPr="005E132E">
        <w:rPr>
          <w:rFonts w:cstheme="minorHAnsi"/>
          <w:i/>
          <w:iCs/>
          <w:color w:val="222222"/>
        </w:rPr>
        <w:t xml:space="preserve">simulado conta com questões focadas no concurso </w:t>
      </w:r>
      <w:r w:rsidR="006B254E">
        <w:rPr>
          <w:rFonts w:cstheme="minorHAnsi"/>
          <w:i/>
          <w:iCs/>
          <w:color w:val="222222"/>
        </w:rPr>
        <w:t xml:space="preserve">para </w:t>
      </w:r>
      <w:r w:rsidR="00103E8C">
        <w:rPr>
          <w:rFonts w:cstheme="minorHAnsi"/>
          <w:b/>
          <w:bCs/>
          <w:i/>
          <w:iCs/>
          <w:color w:val="222222"/>
        </w:rPr>
        <w:t>Assistente em Administração</w:t>
      </w:r>
      <w:r w:rsidR="006B254E" w:rsidRPr="009F60EB">
        <w:rPr>
          <w:rFonts w:cstheme="minorHAnsi"/>
          <w:b/>
          <w:bCs/>
          <w:i/>
          <w:iCs/>
          <w:color w:val="222222"/>
        </w:rPr>
        <w:t xml:space="preserve"> </w:t>
      </w:r>
      <w:r w:rsidR="006B254E">
        <w:rPr>
          <w:rFonts w:cstheme="minorHAnsi"/>
          <w:i/>
          <w:iCs/>
          <w:color w:val="222222"/>
        </w:rPr>
        <w:t>d</w:t>
      </w:r>
      <w:r w:rsidR="00103E8C">
        <w:rPr>
          <w:rFonts w:cstheme="minorHAnsi"/>
          <w:i/>
          <w:iCs/>
          <w:color w:val="222222"/>
        </w:rPr>
        <w:t>o</w:t>
      </w:r>
      <w:r w:rsidR="006B254E">
        <w:rPr>
          <w:rFonts w:cstheme="minorHAnsi"/>
          <w:i/>
          <w:iCs/>
          <w:color w:val="222222"/>
        </w:rPr>
        <w:t xml:space="preserve"> </w:t>
      </w:r>
      <w:r w:rsidR="00103E8C">
        <w:rPr>
          <w:rFonts w:cstheme="minorHAnsi"/>
          <w:b/>
          <w:bCs/>
          <w:i/>
          <w:iCs/>
          <w:color w:val="222222"/>
        </w:rPr>
        <w:t>CEFET-RJ</w:t>
      </w:r>
      <w:r w:rsidRPr="005E132E">
        <w:rPr>
          <w:rFonts w:cstheme="minorHAnsi"/>
          <w:i/>
          <w:iCs/>
          <w:color w:val="222222"/>
        </w:rPr>
        <w:t>;</w:t>
      </w:r>
    </w:p>
    <w:p w14:paraId="3028F2D4" w14:textId="5D4DC2B9" w:rsidR="00D9136B" w:rsidRPr="005E132E" w:rsidRDefault="00D9136B" w:rsidP="008D051E">
      <w:pPr>
        <w:pStyle w:val="PargrafodaLista"/>
        <w:numPr>
          <w:ilvl w:val="0"/>
          <w:numId w:val="1"/>
        </w:numPr>
        <w:suppressLineNumbers/>
        <w:spacing w:before="80" w:after="40" w:line="240" w:lineRule="auto"/>
        <w:ind w:left="284" w:hanging="284"/>
        <w:contextualSpacing w:val="0"/>
        <w:jc w:val="both"/>
        <w:rPr>
          <w:rFonts w:cstheme="minorHAnsi"/>
          <w:i/>
          <w:iCs/>
          <w:color w:val="222222"/>
        </w:rPr>
      </w:pPr>
      <w:r w:rsidRPr="005E132E">
        <w:rPr>
          <w:rFonts w:cstheme="minorHAnsi"/>
          <w:i/>
          <w:iCs/>
          <w:color w:val="222222"/>
        </w:rPr>
        <w:t>A prova contém itens que abordam conhecimentos cobrados no edital do concurso;</w:t>
      </w:r>
    </w:p>
    <w:p w14:paraId="2DF87BAB" w14:textId="5236585F" w:rsidR="00D9136B" w:rsidRPr="005E132E" w:rsidRDefault="004B1905" w:rsidP="008D051E">
      <w:pPr>
        <w:pStyle w:val="PargrafodaLista"/>
        <w:numPr>
          <w:ilvl w:val="0"/>
          <w:numId w:val="1"/>
        </w:numPr>
        <w:suppressLineNumbers/>
        <w:spacing w:before="80" w:after="40" w:line="240" w:lineRule="auto"/>
        <w:ind w:left="284" w:hanging="284"/>
        <w:contextualSpacing w:val="0"/>
        <w:jc w:val="both"/>
        <w:rPr>
          <w:rFonts w:cstheme="minorHAnsi"/>
          <w:i/>
          <w:iCs/>
          <w:color w:val="222222"/>
        </w:rPr>
      </w:pPr>
      <w:r>
        <w:rPr>
          <w:rFonts w:cstheme="minorHAnsi"/>
          <w:i/>
          <w:iCs/>
          <w:color w:val="222222"/>
        </w:rPr>
        <w:t>A</w:t>
      </w:r>
      <w:r w:rsidR="00D9136B" w:rsidRPr="005E132E">
        <w:rPr>
          <w:rFonts w:cstheme="minorHAnsi"/>
          <w:i/>
          <w:iCs/>
          <w:color w:val="222222"/>
        </w:rPr>
        <w:t>s questões são inéditas e foram elaboradas pelos nossos professores com base no perfil da banca organizadora;</w:t>
      </w:r>
    </w:p>
    <w:p w14:paraId="7CFDE310" w14:textId="44B9026E" w:rsidR="00D9136B" w:rsidRPr="00EA7DAF" w:rsidRDefault="00EA7DAF" w:rsidP="008D051E">
      <w:pPr>
        <w:pStyle w:val="PargrafodaLista"/>
        <w:numPr>
          <w:ilvl w:val="0"/>
          <w:numId w:val="1"/>
        </w:numPr>
        <w:suppressLineNumbers/>
        <w:spacing w:before="80" w:after="40" w:line="240" w:lineRule="auto"/>
        <w:ind w:left="284" w:hanging="284"/>
        <w:contextualSpacing w:val="0"/>
        <w:jc w:val="both"/>
        <w:rPr>
          <w:rFonts w:cstheme="minorHAnsi"/>
          <w:i/>
          <w:iCs/>
          <w:color w:val="222222"/>
        </w:rPr>
      </w:pPr>
      <w:r w:rsidRPr="00EA7DAF">
        <w:rPr>
          <w:rFonts w:cstheme="minorHAnsi"/>
          <w:i/>
          <w:iCs/>
          <w:color w:val="222222"/>
        </w:rPr>
        <w:t xml:space="preserve">Os participantes têm das </w:t>
      </w:r>
      <w:r w:rsidRPr="00EA7DAF">
        <w:rPr>
          <w:rFonts w:cstheme="minorHAnsi"/>
          <w:b/>
          <w:bCs/>
          <w:i/>
          <w:iCs/>
          <w:color w:val="222222"/>
        </w:rPr>
        <w:t>8:00</w:t>
      </w:r>
      <w:r w:rsidR="0089677C">
        <w:rPr>
          <w:rFonts w:cstheme="minorHAnsi"/>
          <w:b/>
          <w:bCs/>
          <w:i/>
          <w:iCs/>
          <w:color w:val="222222"/>
        </w:rPr>
        <w:t>h</w:t>
      </w:r>
      <w:r w:rsidRPr="00EA7DAF">
        <w:rPr>
          <w:rFonts w:cstheme="minorHAnsi"/>
          <w:i/>
          <w:iCs/>
          <w:color w:val="222222"/>
        </w:rPr>
        <w:t xml:space="preserve"> às </w:t>
      </w:r>
      <w:r w:rsidRPr="00EA7DAF">
        <w:rPr>
          <w:rFonts w:cstheme="minorHAnsi"/>
          <w:b/>
          <w:bCs/>
          <w:i/>
          <w:iCs/>
          <w:color w:val="222222"/>
        </w:rPr>
        <w:t>13:</w:t>
      </w:r>
      <w:r w:rsidR="008D051E">
        <w:rPr>
          <w:rFonts w:cstheme="minorHAnsi"/>
          <w:b/>
          <w:bCs/>
          <w:i/>
          <w:iCs/>
          <w:color w:val="222222"/>
        </w:rPr>
        <w:t>3</w:t>
      </w:r>
      <w:r w:rsidRPr="00EA7DAF">
        <w:rPr>
          <w:rFonts w:cstheme="minorHAnsi"/>
          <w:b/>
          <w:bCs/>
          <w:i/>
          <w:iCs/>
          <w:color w:val="222222"/>
        </w:rPr>
        <w:t>0</w:t>
      </w:r>
      <w:r w:rsidR="0089677C">
        <w:rPr>
          <w:rFonts w:cstheme="minorHAnsi"/>
          <w:b/>
          <w:bCs/>
          <w:i/>
          <w:iCs/>
          <w:color w:val="222222"/>
        </w:rPr>
        <w:t>h</w:t>
      </w:r>
      <w:r w:rsidRPr="00EA7DAF">
        <w:rPr>
          <w:rFonts w:cstheme="minorHAnsi"/>
          <w:i/>
          <w:iCs/>
          <w:color w:val="222222"/>
        </w:rPr>
        <w:t xml:space="preserve"> para responder às questões e preencher o Gabarito Eletrônico</w:t>
      </w:r>
      <w:r w:rsidR="00D9136B" w:rsidRPr="00EA7DAF">
        <w:rPr>
          <w:rFonts w:cstheme="minorHAnsi"/>
          <w:i/>
          <w:iCs/>
          <w:color w:val="222222"/>
        </w:rPr>
        <w:t>;</w:t>
      </w:r>
    </w:p>
    <w:p w14:paraId="32FCDC31" w14:textId="43C13EEC" w:rsidR="00D9136B" w:rsidRPr="005E132E" w:rsidRDefault="00D9136B" w:rsidP="008D051E">
      <w:pPr>
        <w:pStyle w:val="PargrafodaLista"/>
        <w:numPr>
          <w:ilvl w:val="0"/>
          <w:numId w:val="1"/>
        </w:numPr>
        <w:suppressLineNumbers/>
        <w:spacing w:before="80" w:after="40" w:line="240" w:lineRule="auto"/>
        <w:ind w:left="284" w:hanging="284"/>
        <w:contextualSpacing w:val="0"/>
        <w:jc w:val="both"/>
        <w:rPr>
          <w:rFonts w:cstheme="minorHAnsi"/>
          <w:i/>
          <w:iCs/>
          <w:color w:val="222222"/>
        </w:rPr>
      </w:pPr>
      <w:r w:rsidRPr="005E132E">
        <w:rPr>
          <w:rFonts w:cstheme="minorHAnsi"/>
          <w:i/>
          <w:iCs/>
          <w:color w:val="222222"/>
        </w:rPr>
        <w:t xml:space="preserve">O </w:t>
      </w:r>
      <w:r w:rsidR="006B254E" w:rsidRPr="005E132E">
        <w:rPr>
          <w:rFonts w:cstheme="minorHAnsi"/>
          <w:i/>
          <w:iCs/>
          <w:color w:val="222222"/>
        </w:rPr>
        <w:t xml:space="preserve">link para preencher o formulário </w:t>
      </w:r>
      <w:r w:rsidR="006B254E">
        <w:rPr>
          <w:rFonts w:cstheme="minorHAnsi"/>
          <w:i/>
          <w:iCs/>
          <w:color w:val="222222"/>
        </w:rPr>
        <w:t xml:space="preserve">com seu gabarito está localizado logo após </w:t>
      </w:r>
      <w:r w:rsidR="002D77D9">
        <w:rPr>
          <w:rFonts w:cstheme="minorHAnsi"/>
          <w:i/>
          <w:iCs/>
          <w:color w:val="222222"/>
        </w:rPr>
        <w:t>es</w:t>
      </w:r>
      <w:r w:rsidR="0029120F">
        <w:rPr>
          <w:rFonts w:cstheme="minorHAnsi"/>
          <w:i/>
          <w:iCs/>
          <w:color w:val="222222"/>
        </w:rPr>
        <w:t>t</w:t>
      </w:r>
      <w:r w:rsidR="002D77D9">
        <w:rPr>
          <w:rFonts w:cstheme="minorHAnsi"/>
          <w:i/>
          <w:iCs/>
          <w:color w:val="222222"/>
        </w:rPr>
        <w:t>as instruções</w:t>
      </w:r>
      <w:r w:rsidRPr="005E132E">
        <w:rPr>
          <w:rFonts w:cstheme="minorHAnsi"/>
          <w:i/>
          <w:iCs/>
          <w:color w:val="222222"/>
        </w:rPr>
        <w:t>;</w:t>
      </w:r>
    </w:p>
    <w:p w14:paraId="7ED4CB52" w14:textId="3B7D663D" w:rsidR="00A82884" w:rsidRDefault="00A82884" w:rsidP="00A82884">
      <w:pPr>
        <w:spacing w:after="120" w:line="240" w:lineRule="auto"/>
      </w:pPr>
    </w:p>
    <w:p w14:paraId="522CEA45" w14:textId="77777777" w:rsidR="0089677C" w:rsidRPr="00470546" w:rsidRDefault="0089677C" w:rsidP="0089677C">
      <w:pPr>
        <w:pStyle w:val="ApresentaodoCursoPessoal"/>
        <w:spacing w:before="0" w:beforeAutospacing="0" w:after="80" w:afterAutospacing="0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sz w:val="40"/>
          <w:szCs w:val="40"/>
        </w:rPr>
        <w:t>Preencha seu Gabarito</w:t>
      </w:r>
    </w:p>
    <w:p w14:paraId="202430BC" w14:textId="13E1FB6C" w:rsidR="0089677C" w:rsidRPr="007323F2" w:rsidRDefault="0089677C" w:rsidP="0089677C">
      <w:pPr>
        <w:spacing w:after="120" w:line="240" w:lineRule="auto"/>
        <w:jc w:val="center"/>
        <w:rPr>
          <w:i/>
          <w:iCs/>
          <w:sz w:val="28"/>
          <w:szCs w:val="28"/>
        </w:rPr>
      </w:pPr>
      <w:r w:rsidRPr="007323F2">
        <w:rPr>
          <w:i/>
          <w:iCs/>
          <w:sz w:val="28"/>
          <w:szCs w:val="28"/>
        </w:rPr>
        <w:t>Clique no link</w:t>
      </w:r>
      <w:r w:rsidR="001E11F9">
        <w:rPr>
          <w:i/>
          <w:iCs/>
          <w:sz w:val="28"/>
          <w:szCs w:val="28"/>
        </w:rPr>
        <w:t xml:space="preserve">, </w:t>
      </w:r>
      <w:r w:rsidR="001E11F9" w:rsidRPr="007323F2">
        <w:rPr>
          <w:i/>
          <w:iCs/>
          <w:sz w:val="28"/>
          <w:szCs w:val="28"/>
        </w:rPr>
        <w:t xml:space="preserve">ou copie e cole </w:t>
      </w:r>
      <w:r w:rsidR="001E11F9">
        <w:rPr>
          <w:i/>
          <w:iCs/>
          <w:sz w:val="28"/>
          <w:szCs w:val="28"/>
        </w:rPr>
        <w:t>no</w:t>
      </w:r>
      <w:r w:rsidR="001E11F9" w:rsidRPr="007323F2">
        <w:rPr>
          <w:i/>
          <w:iCs/>
          <w:sz w:val="28"/>
          <w:szCs w:val="28"/>
        </w:rPr>
        <w:t xml:space="preserve"> seu navegador</w:t>
      </w:r>
      <w:r w:rsidR="001E11F9">
        <w:rPr>
          <w:i/>
          <w:iCs/>
          <w:sz w:val="28"/>
          <w:szCs w:val="28"/>
        </w:rPr>
        <w:t>,</w:t>
      </w:r>
      <w:r w:rsidRPr="007323F2">
        <w:rPr>
          <w:i/>
          <w:iCs/>
          <w:sz w:val="28"/>
          <w:szCs w:val="28"/>
        </w:rPr>
        <w:t xml:space="preserve"> para preencher seu gabarito.</w:t>
      </w:r>
    </w:p>
    <w:p w14:paraId="276E63B5" w14:textId="2DF6F968" w:rsidR="0089677C" w:rsidRPr="00E85878" w:rsidRDefault="00000000" w:rsidP="0089677C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hyperlink r:id="rId9" w:history="1">
        <w:r w:rsidR="00103E8C">
          <w:rPr>
            <w:rStyle w:val="Hyperlink"/>
            <w:b/>
            <w:bCs/>
            <w:sz w:val="28"/>
            <w:szCs w:val="28"/>
          </w:rPr>
          <w:t>https://forms.gle/e88hmG6R6aRNCdnC9</w:t>
        </w:r>
      </w:hyperlink>
      <w:r w:rsidR="0089677C">
        <w:rPr>
          <w:b/>
          <w:bCs/>
          <w:sz w:val="28"/>
          <w:szCs w:val="28"/>
        </w:rPr>
        <w:t xml:space="preserve"> </w:t>
      </w:r>
    </w:p>
    <w:p w14:paraId="50F3CE33" w14:textId="77777777" w:rsidR="0089677C" w:rsidRPr="00F23D23" w:rsidRDefault="0089677C" w:rsidP="0089677C">
      <w:pPr>
        <w:spacing w:after="0" w:line="240" w:lineRule="auto"/>
        <w:jc w:val="center"/>
        <w:rPr>
          <w:sz w:val="20"/>
          <w:szCs w:val="20"/>
        </w:rPr>
      </w:pPr>
    </w:p>
    <w:p w14:paraId="34CFF968" w14:textId="3CEE3DFA" w:rsidR="001E11F9" w:rsidRDefault="00103E8C" w:rsidP="00AE013E">
      <w:pPr>
        <w:spacing w:after="120" w:line="240" w:lineRule="auto"/>
        <w:jc w:val="center"/>
        <w:rPr>
          <w:b/>
          <w:bCs/>
          <w:sz w:val="32"/>
          <w:szCs w:val="32"/>
          <w:u w:val="single"/>
        </w:rPr>
      </w:pPr>
      <w:r w:rsidRPr="00103E8C">
        <w:rPr>
          <w:b/>
          <w:bCs/>
          <w:noProof/>
          <w:sz w:val="32"/>
          <w:szCs w:val="32"/>
        </w:rPr>
        <w:drawing>
          <wp:inline distT="0" distB="0" distL="0" distR="0" wp14:anchorId="1ACC6F3F" wp14:editId="792CFB48">
            <wp:extent cx="6840220" cy="1561465"/>
            <wp:effectExtent l="0" t="0" r="0" b="635"/>
            <wp:docPr id="1414400195" name="Imagem 1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400195" name="Imagem 1" descr="Uma imagem contendo 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F7CD" w14:textId="4DB0E341" w:rsidR="00EE3418" w:rsidRDefault="00EE3418" w:rsidP="001E11F9">
      <w:pPr>
        <w:spacing w:after="12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237A0E66" w14:textId="77777777" w:rsidR="00352011" w:rsidRDefault="00352011" w:rsidP="00EE3418">
      <w:pPr>
        <w:spacing w:after="120" w:line="240" w:lineRule="auto"/>
        <w:ind w:left="142" w:hanging="142"/>
        <w:jc w:val="both"/>
        <w:rPr>
          <w:sz w:val="24"/>
          <w:szCs w:val="24"/>
        </w:rPr>
        <w:sectPr w:rsidR="00352011" w:rsidSect="00515FA1">
          <w:headerReference w:type="default" r:id="rId11"/>
          <w:footerReference w:type="default" r:id="rId12"/>
          <w:pgSz w:w="11906" w:h="16838" w:code="9"/>
          <w:pgMar w:top="2098" w:right="567" w:bottom="567" w:left="567" w:header="1418" w:footer="1247" w:gutter="0"/>
          <w:cols w:space="708"/>
          <w:docGrid w:linePitch="360"/>
        </w:sectPr>
      </w:pPr>
    </w:p>
    <w:p w14:paraId="1498B4AB" w14:textId="77777777" w:rsidR="00103E8C" w:rsidRPr="00DE1C4E" w:rsidRDefault="00103E8C" w:rsidP="00103E8C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lastRenderedPageBreak/>
        <w:t>LÍNGUA PORTUGUESA</w:t>
      </w:r>
    </w:p>
    <w:p w14:paraId="4157C1A3" w14:textId="77777777" w:rsidR="00103E8C" w:rsidRPr="008D051E" w:rsidRDefault="00103E8C" w:rsidP="00103E8C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Luiz Felipe</w:t>
      </w:r>
    </w:p>
    <w:p w14:paraId="2CFD72BB" w14:textId="77777777" w:rsidR="00576B6F" w:rsidRPr="00B12EA4" w:rsidRDefault="00576B6F" w:rsidP="00576B6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b/>
          <w:bCs/>
          <w:sz w:val="24"/>
          <w:szCs w:val="24"/>
        </w:rPr>
        <w:t>TEXTO: A era da desinformação </w:t>
      </w:r>
    </w:p>
    <w:p w14:paraId="12274DAC" w14:textId="77777777" w:rsidR="00576B6F" w:rsidRPr="00B12EA4" w:rsidRDefault="00576B6F" w:rsidP="00576B6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sz w:val="24"/>
          <w:szCs w:val="24"/>
        </w:rPr>
        <w:t>Não podemos negar que a internet se tornou um dos principais meios para a disseminação de informações. Em 2018, a rede cruzou a marca de 4 bilhões de usuários. Mais da metade da população mundial está conectada a ela. Este ano, o consumo diário de mídia online passará o de TV. A tendência é que a diferença se acentue nos próximos anos. </w:t>
      </w:r>
    </w:p>
    <w:p w14:paraId="08DB7BE1" w14:textId="77777777" w:rsidR="00576B6F" w:rsidRPr="00B12EA4" w:rsidRDefault="00576B6F" w:rsidP="00576B6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sz w:val="24"/>
          <w:szCs w:val="24"/>
        </w:rPr>
        <w:t xml:space="preserve">Graças às redes sociais e as plataformas de comunicação instantânea, a distância entre as pessoas diminui drasticamente. Já a velocidade de disseminação de informação aumentou de maneira brutal. Quando uma informação – um meme ou uma notícia – cai na malha, ela é rapidamente replicada e enviada a outros pontos da rede. Quantas vezes não recebemos a mesma mensagem em diferentes grupos de </w:t>
      </w:r>
      <w:proofErr w:type="spellStart"/>
      <w:r w:rsidRPr="00B12EA4">
        <w:rPr>
          <w:i/>
          <w:iCs/>
          <w:sz w:val="24"/>
          <w:szCs w:val="24"/>
        </w:rPr>
        <w:t>Whastsapp</w:t>
      </w:r>
      <w:proofErr w:type="spellEnd"/>
      <w:r w:rsidRPr="00B12EA4">
        <w:rPr>
          <w:sz w:val="24"/>
          <w:szCs w:val="24"/>
        </w:rPr>
        <w:t xml:space="preserve"> ou vemos aquela notícia repetidas vezes no Twitter e no Facebook? </w:t>
      </w:r>
    </w:p>
    <w:p w14:paraId="672C29A6" w14:textId="77777777" w:rsidR="00576B6F" w:rsidRPr="00B12EA4" w:rsidRDefault="00576B6F" w:rsidP="00576B6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sz w:val="24"/>
          <w:szCs w:val="24"/>
        </w:rPr>
        <w:t>Mas não é só a escala e a velocidade da internet que são fatos novos. Ao contrário de seus predecessores – TV e rádio –, a internet está ao alcance de todos. Qualquer pessoa pode usá-la para disseminar suas ideias a milhões. Por um lado, foi possível dar voz a milhares de pessoas que não eram representadas e que agora têm como lutar por seus direitos. Do outro, colocamos um canhão nas mãos dos que usam a desinformação como ferramenta.</w:t>
      </w:r>
    </w:p>
    <w:p w14:paraId="2446A703" w14:textId="77777777" w:rsidR="00576B6F" w:rsidRPr="00B12EA4" w:rsidRDefault="00576B6F" w:rsidP="00576B6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sz w:val="24"/>
          <w:szCs w:val="24"/>
        </w:rPr>
        <w:t>Em 2016, na campanha para a eleição presidencial dos EUA, vimos o surgimento do termo “</w:t>
      </w:r>
      <w:r w:rsidRPr="00B12EA4">
        <w:rPr>
          <w:i/>
          <w:iCs/>
          <w:sz w:val="24"/>
          <w:szCs w:val="24"/>
        </w:rPr>
        <w:t xml:space="preserve">fake </w:t>
      </w:r>
      <w:proofErr w:type="spellStart"/>
      <w:r w:rsidRPr="00B12EA4">
        <w:rPr>
          <w:i/>
          <w:iCs/>
          <w:sz w:val="24"/>
          <w:szCs w:val="24"/>
        </w:rPr>
        <w:t>news</w:t>
      </w:r>
      <w:proofErr w:type="spellEnd"/>
      <w:r w:rsidRPr="00B12EA4">
        <w:rPr>
          <w:sz w:val="24"/>
          <w:szCs w:val="24"/>
        </w:rPr>
        <w:t>”. Notícias bem elaboradas, com cara de autênticas, mas que não eram verídicas e foram desenhadas para propagar determinada linha de pensamento. Elas sempre existiram, mas nunca alavancadas com uma plataforma como a internet. Com elas, o arsenal de guerra na era da informação ganhou uma arma de alto calibre. </w:t>
      </w:r>
    </w:p>
    <w:p w14:paraId="4581F289" w14:textId="77777777" w:rsidR="00576B6F" w:rsidRPr="00B12EA4" w:rsidRDefault="00576B6F" w:rsidP="00576B6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sz w:val="24"/>
          <w:szCs w:val="24"/>
        </w:rPr>
        <w:t>Agora, com a popularização da inteligência artificial, as “</w:t>
      </w:r>
      <w:r w:rsidRPr="00B12EA4">
        <w:rPr>
          <w:i/>
          <w:iCs/>
          <w:sz w:val="24"/>
          <w:szCs w:val="24"/>
        </w:rPr>
        <w:t xml:space="preserve">fake </w:t>
      </w:r>
      <w:proofErr w:type="spellStart"/>
      <w:r w:rsidRPr="00B12EA4">
        <w:rPr>
          <w:i/>
          <w:iCs/>
          <w:sz w:val="24"/>
          <w:szCs w:val="24"/>
        </w:rPr>
        <w:t>news</w:t>
      </w:r>
      <w:proofErr w:type="spellEnd"/>
      <w:r w:rsidRPr="00B12EA4">
        <w:rPr>
          <w:sz w:val="24"/>
          <w:szCs w:val="24"/>
        </w:rPr>
        <w:t xml:space="preserve">” estão passando por um processo bem perigoso. Uma das maneiras de combater as </w:t>
      </w:r>
      <w:r w:rsidRPr="00B12EA4">
        <w:rPr>
          <w:sz w:val="24"/>
          <w:szCs w:val="24"/>
        </w:rPr>
        <w:t>notícias falsas era a de trazer ao público evidências claras da manipulação, como imagens, vídeos e áudios que pudessem tirar qualquer dúvida. Porém, ferramentas de síntese computacional estão dando origem ao que chamamos de “</w:t>
      </w:r>
      <w:proofErr w:type="spellStart"/>
      <w:r w:rsidRPr="00B12EA4">
        <w:rPr>
          <w:i/>
          <w:iCs/>
          <w:sz w:val="24"/>
          <w:szCs w:val="24"/>
        </w:rPr>
        <w:t>deep</w:t>
      </w:r>
      <w:proofErr w:type="spellEnd"/>
      <w:r w:rsidRPr="00B12EA4">
        <w:rPr>
          <w:i/>
          <w:iCs/>
          <w:sz w:val="24"/>
          <w:szCs w:val="24"/>
        </w:rPr>
        <w:t xml:space="preserve"> fakes</w:t>
      </w:r>
      <w:r w:rsidRPr="00B12EA4">
        <w:rPr>
          <w:sz w:val="24"/>
          <w:szCs w:val="24"/>
        </w:rPr>
        <w:t xml:space="preserve">”, deixando </w:t>
      </w:r>
      <w:proofErr w:type="gramStart"/>
      <w:r w:rsidRPr="00B12EA4">
        <w:rPr>
          <w:sz w:val="24"/>
          <w:szCs w:val="24"/>
        </w:rPr>
        <w:t>as “</w:t>
      </w:r>
      <w:r w:rsidRPr="00B12EA4">
        <w:rPr>
          <w:i/>
          <w:iCs/>
          <w:sz w:val="24"/>
          <w:szCs w:val="24"/>
        </w:rPr>
        <w:t>fake</w:t>
      </w:r>
      <w:proofErr w:type="gramEnd"/>
      <w:r w:rsidRPr="00B12EA4">
        <w:rPr>
          <w:i/>
          <w:iCs/>
          <w:sz w:val="24"/>
          <w:szCs w:val="24"/>
        </w:rPr>
        <w:t xml:space="preserve"> </w:t>
      </w:r>
      <w:proofErr w:type="spellStart"/>
      <w:r w:rsidRPr="00B12EA4">
        <w:rPr>
          <w:i/>
          <w:iCs/>
          <w:sz w:val="24"/>
          <w:szCs w:val="24"/>
        </w:rPr>
        <w:t>news</w:t>
      </w:r>
      <w:proofErr w:type="spellEnd"/>
      <w:r w:rsidRPr="00B12EA4">
        <w:rPr>
          <w:sz w:val="24"/>
          <w:szCs w:val="24"/>
        </w:rPr>
        <w:t>” ainda mais robustas. Como os “</w:t>
      </w:r>
      <w:proofErr w:type="spellStart"/>
      <w:r w:rsidRPr="00B12EA4">
        <w:rPr>
          <w:i/>
          <w:iCs/>
          <w:sz w:val="24"/>
          <w:szCs w:val="24"/>
        </w:rPr>
        <w:t>deep</w:t>
      </w:r>
      <w:proofErr w:type="spellEnd"/>
      <w:r w:rsidRPr="00B12EA4">
        <w:rPr>
          <w:i/>
          <w:iCs/>
          <w:sz w:val="24"/>
          <w:szCs w:val="24"/>
        </w:rPr>
        <w:t xml:space="preserve"> fakes</w:t>
      </w:r>
      <w:r w:rsidRPr="00B12EA4">
        <w:rPr>
          <w:sz w:val="24"/>
          <w:szCs w:val="24"/>
        </w:rPr>
        <w:t>”, é possível, a partir de imagens e vídeos reais, gerar novas imagens e vídeos que colocam as pessoas do material original fazendo coisas que não acorreram – a troca do rosto de uma pessoa por outra, a criação de uma fala completamente fictícia e até a de rostos realistas, mas de pessoas que não existem. </w:t>
      </w:r>
    </w:p>
    <w:p w14:paraId="25424072" w14:textId="77777777" w:rsidR="00576B6F" w:rsidRPr="00B12EA4" w:rsidRDefault="00576B6F" w:rsidP="00576B6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sz w:val="24"/>
          <w:szCs w:val="24"/>
        </w:rPr>
        <w:t>Esse tipo de manipulação já acontecia. As técnicas, porém, custavam caro, levavam tempo para serem produzidas e a qualidade final não era tão boa. Agora, tudo é feito de maneira cada vez mais automática. Todos sabem que já passou da hora de não acreditar em tudo que se lê e recebe pela internet. Agora é bom deixar de lado o “só acredito vendo”.  </w:t>
      </w:r>
    </w:p>
    <w:p w14:paraId="79AF249C" w14:textId="77777777" w:rsidR="00576B6F" w:rsidRPr="00B12EA4" w:rsidRDefault="00576B6F" w:rsidP="00576B6F">
      <w:pPr>
        <w:spacing w:before="80" w:after="40" w:line="240" w:lineRule="auto"/>
        <w:ind w:left="142" w:hanging="142"/>
        <w:jc w:val="right"/>
        <w:rPr>
          <w:sz w:val="16"/>
          <w:szCs w:val="16"/>
        </w:rPr>
      </w:pPr>
      <w:r w:rsidRPr="00B12EA4">
        <w:rPr>
          <w:b/>
          <w:bCs/>
          <w:sz w:val="16"/>
          <w:szCs w:val="16"/>
        </w:rPr>
        <w:t>(Por Manuel Lemos – O Estado de São Paulo - 2019)</w:t>
      </w:r>
    </w:p>
    <w:p w14:paraId="4F1C74A6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sz w:val="24"/>
          <w:szCs w:val="24"/>
        </w:rPr>
        <w:br/>
      </w:r>
    </w:p>
    <w:p w14:paraId="11B3E770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b/>
          <w:bCs/>
          <w:sz w:val="24"/>
          <w:szCs w:val="24"/>
        </w:rPr>
        <w:t xml:space="preserve">01. </w:t>
      </w:r>
      <w:r w:rsidRPr="00B12EA4">
        <w:rPr>
          <w:sz w:val="24"/>
          <w:szCs w:val="24"/>
        </w:rPr>
        <w:t>De acordo com o texto,</w:t>
      </w:r>
    </w:p>
    <w:p w14:paraId="3DC27314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12EA4">
        <w:rPr>
          <w:sz w:val="24"/>
          <w:szCs w:val="24"/>
        </w:rPr>
        <w:t>) A partir de 2018, a internet se tornou um dos principais meios de informações.</w:t>
      </w:r>
    </w:p>
    <w:p w14:paraId="67C5935D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12EA4">
        <w:rPr>
          <w:sz w:val="24"/>
          <w:szCs w:val="24"/>
        </w:rPr>
        <w:t>) A internet, assim como o rádio e a TV, está ao alcance de todos. </w:t>
      </w:r>
    </w:p>
    <w:p w14:paraId="21B35378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12EA4">
        <w:rPr>
          <w:sz w:val="24"/>
          <w:szCs w:val="24"/>
        </w:rPr>
        <w:t>) A popularização da internet apresenta uma face positiva e outra negativa. </w:t>
      </w:r>
    </w:p>
    <w:p w14:paraId="7795DFA8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12EA4">
        <w:rPr>
          <w:sz w:val="24"/>
          <w:szCs w:val="24"/>
        </w:rPr>
        <w:t>) Com o avanço da tecnologia, está cada vez mais fácil identificar informações falsas na internet.</w:t>
      </w:r>
    </w:p>
    <w:p w14:paraId="0999A401" w14:textId="6635825E" w:rsidR="00D9136B" w:rsidRDefault="00D9136B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</w:p>
    <w:p w14:paraId="082CAEF1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b/>
          <w:bCs/>
          <w:sz w:val="24"/>
          <w:szCs w:val="24"/>
        </w:rPr>
        <w:t xml:space="preserve">02. </w:t>
      </w:r>
      <w:r w:rsidRPr="00B12EA4">
        <w:rPr>
          <w:sz w:val="24"/>
          <w:szCs w:val="24"/>
        </w:rPr>
        <w:t xml:space="preserve">O elemento destacado em “Não podemos negar </w:t>
      </w:r>
      <w:r w:rsidRPr="00B12EA4">
        <w:rPr>
          <w:sz w:val="24"/>
          <w:szCs w:val="24"/>
          <w:u w:val="single"/>
        </w:rPr>
        <w:t>que</w:t>
      </w:r>
      <w:r w:rsidRPr="00B12EA4">
        <w:rPr>
          <w:sz w:val="24"/>
          <w:szCs w:val="24"/>
        </w:rPr>
        <w:t xml:space="preserve"> a internet se tornou um dos principais meios para a disseminação de informações” introduz uma oração:</w:t>
      </w:r>
    </w:p>
    <w:p w14:paraId="35401903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12EA4">
        <w:rPr>
          <w:sz w:val="24"/>
          <w:szCs w:val="24"/>
        </w:rPr>
        <w:t>) subordinada adjetiva restritiva</w:t>
      </w:r>
    </w:p>
    <w:p w14:paraId="770C4A2C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12EA4">
        <w:rPr>
          <w:sz w:val="24"/>
          <w:szCs w:val="24"/>
        </w:rPr>
        <w:t>) coordenada sindética conclusiva</w:t>
      </w:r>
    </w:p>
    <w:p w14:paraId="2D868221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12EA4">
        <w:rPr>
          <w:sz w:val="24"/>
          <w:szCs w:val="24"/>
        </w:rPr>
        <w:t>) subordinada substantiva subjetiva</w:t>
      </w:r>
    </w:p>
    <w:p w14:paraId="1C3B077A" w14:textId="77777777" w:rsidR="00576B6F" w:rsidRPr="00B12EA4" w:rsidRDefault="00576B6F" w:rsidP="00576B6F">
      <w:pPr>
        <w:spacing w:before="6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12EA4">
        <w:rPr>
          <w:sz w:val="24"/>
          <w:szCs w:val="24"/>
        </w:rPr>
        <w:t>) subordinada substantiva objetiva direta</w:t>
      </w:r>
    </w:p>
    <w:p w14:paraId="5E96FF77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b/>
          <w:bCs/>
          <w:sz w:val="24"/>
          <w:szCs w:val="24"/>
        </w:rPr>
        <w:lastRenderedPageBreak/>
        <w:t xml:space="preserve">03. </w:t>
      </w:r>
      <w:r w:rsidRPr="00B12EA4">
        <w:rPr>
          <w:sz w:val="24"/>
          <w:szCs w:val="24"/>
        </w:rPr>
        <w:t xml:space="preserve">“Por um lado, </w:t>
      </w:r>
      <w:r w:rsidRPr="00B12EA4">
        <w:rPr>
          <w:sz w:val="24"/>
          <w:szCs w:val="24"/>
          <w:u w:val="single"/>
        </w:rPr>
        <w:t>foi</w:t>
      </w:r>
      <w:r w:rsidRPr="00B12EA4">
        <w:rPr>
          <w:sz w:val="24"/>
          <w:szCs w:val="24"/>
        </w:rPr>
        <w:t xml:space="preserve"> possível dar voz a milhares de pessoas. Se o verbo destacado estivesse no pretérito mais-que-perfeito do modo indicativo, seria flexionado como:</w:t>
      </w:r>
    </w:p>
    <w:p w14:paraId="61D3597C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12EA4">
        <w:rPr>
          <w:sz w:val="24"/>
          <w:szCs w:val="24"/>
        </w:rPr>
        <w:t>) Seria</w:t>
      </w:r>
    </w:p>
    <w:p w14:paraId="041CE169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12EA4">
        <w:rPr>
          <w:sz w:val="24"/>
          <w:szCs w:val="24"/>
        </w:rPr>
        <w:t>) Fora</w:t>
      </w:r>
    </w:p>
    <w:p w14:paraId="63003A2E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12EA4">
        <w:rPr>
          <w:sz w:val="24"/>
          <w:szCs w:val="24"/>
        </w:rPr>
        <w:t>) Fosse</w:t>
      </w:r>
    </w:p>
    <w:p w14:paraId="1AC4EA07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12EA4">
        <w:rPr>
          <w:sz w:val="24"/>
          <w:szCs w:val="24"/>
        </w:rPr>
        <w:t>) Era</w:t>
      </w:r>
    </w:p>
    <w:p w14:paraId="66617A99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105D8F6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b/>
          <w:bCs/>
          <w:sz w:val="24"/>
          <w:szCs w:val="24"/>
        </w:rPr>
        <w:t xml:space="preserve">04. </w:t>
      </w:r>
      <w:r w:rsidRPr="00B12EA4">
        <w:rPr>
          <w:sz w:val="24"/>
          <w:szCs w:val="24"/>
        </w:rPr>
        <w:t>No trecho “</w:t>
      </w:r>
      <w:r w:rsidRPr="00B12EA4">
        <w:rPr>
          <w:sz w:val="24"/>
          <w:szCs w:val="24"/>
          <w:u w:val="single"/>
        </w:rPr>
        <w:t>Qualquer</w:t>
      </w:r>
      <w:r w:rsidRPr="00B12EA4">
        <w:rPr>
          <w:sz w:val="24"/>
          <w:szCs w:val="24"/>
        </w:rPr>
        <w:t xml:space="preserve"> pessoa pode usá-la </w:t>
      </w:r>
      <w:r w:rsidRPr="00B12EA4">
        <w:rPr>
          <w:sz w:val="24"/>
          <w:szCs w:val="24"/>
          <w:u w:val="single"/>
        </w:rPr>
        <w:t>para</w:t>
      </w:r>
      <w:r w:rsidRPr="00B12EA4">
        <w:rPr>
          <w:sz w:val="24"/>
          <w:szCs w:val="24"/>
        </w:rPr>
        <w:t xml:space="preserve"> disseminar suas </w:t>
      </w:r>
      <w:r w:rsidRPr="00B12EA4">
        <w:rPr>
          <w:sz w:val="24"/>
          <w:szCs w:val="24"/>
          <w:u w:val="single"/>
        </w:rPr>
        <w:t>ideias</w:t>
      </w:r>
      <w:r w:rsidRPr="00B12EA4">
        <w:rPr>
          <w:sz w:val="24"/>
          <w:szCs w:val="24"/>
        </w:rPr>
        <w:t xml:space="preserve"> </w:t>
      </w:r>
      <w:r w:rsidRPr="00B12EA4">
        <w:rPr>
          <w:sz w:val="24"/>
          <w:szCs w:val="24"/>
          <w:u w:val="single"/>
        </w:rPr>
        <w:t>a</w:t>
      </w:r>
      <w:r w:rsidRPr="00B12EA4">
        <w:rPr>
          <w:sz w:val="24"/>
          <w:szCs w:val="24"/>
        </w:rPr>
        <w:t xml:space="preserve"> milhões”, as palavras destacadas são respectivamente classificadas como</w:t>
      </w:r>
    </w:p>
    <w:p w14:paraId="786119EC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12EA4">
        <w:rPr>
          <w:sz w:val="24"/>
          <w:szCs w:val="24"/>
        </w:rPr>
        <w:t>) pronome – preposição – substantivo – preposição</w:t>
      </w:r>
    </w:p>
    <w:p w14:paraId="402C7AA8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12EA4">
        <w:rPr>
          <w:sz w:val="24"/>
          <w:szCs w:val="24"/>
        </w:rPr>
        <w:t>) adjetivo – preposição – substantivo - preposição</w:t>
      </w:r>
    </w:p>
    <w:p w14:paraId="056A45B1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12EA4">
        <w:rPr>
          <w:sz w:val="24"/>
          <w:szCs w:val="24"/>
        </w:rPr>
        <w:t>) pronome – preposição – substantivo - artigo</w:t>
      </w:r>
    </w:p>
    <w:p w14:paraId="590055CA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12EA4">
        <w:rPr>
          <w:sz w:val="24"/>
          <w:szCs w:val="24"/>
        </w:rPr>
        <w:t>) adjetivo – conjunção – substantivo – preposição</w:t>
      </w:r>
    </w:p>
    <w:p w14:paraId="13542D01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725B09B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B12EA4">
        <w:rPr>
          <w:b/>
          <w:bCs/>
          <w:sz w:val="24"/>
          <w:szCs w:val="24"/>
        </w:rPr>
        <w:t xml:space="preserve">05. </w:t>
      </w:r>
      <w:r w:rsidRPr="00B12EA4">
        <w:rPr>
          <w:sz w:val="24"/>
          <w:szCs w:val="24"/>
        </w:rPr>
        <w:t>No trecho “Qualquer pessoa pode usá-la para disseminar suas ideias a milhões”, o vocábulo “suas” é um elemento de coesão textual que faz referência a:</w:t>
      </w:r>
    </w:p>
    <w:p w14:paraId="5BF519E0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12EA4">
        <w:rPr>
          <w:sz w:val="24"/>
          <w:szCs w:val="24"/>
        </w:rPr>
        <w:t>) pessoa</w:t>
      </w:r>
    </w:p>
    <w:p w14:paraId="64EE91F8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12EA4">
        <w:rPr>
          <w:sz w:val="24"/>
          <w:szCs w:val="24"/>
        </w:rPr>
        <w:t>) ideias</w:t>
      </w:r>
    </w:p>
    <w:p w14:paraId="2F62D101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12EA4">
        <w:rPr>
          <w:sz w:val="24"/>
          <w:szCs w:val="24"/>
        </w:rPr>
        <w:t>) disseminar</w:t>
      </w:r>
    </w:p>
    <w:p w14:paraId="7CF8DB24" w14:textId="77777777" w:rsidR="00266C76" w:rsidRPr="00B12EA4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12EA4">
        <w:rPr>
          <w:sz w:val="24"/>
          <w:szCs w:val="24"/>
        </w:rPr>
        <w:t>) internet</w:t>
      </w:r>
    </w:p>
    <w:p w14:paraId="4975B784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524032A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B5CFB11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9FDA6F8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DBCB86B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584065C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8CBB10C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3A028F8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5BC3103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D4A1702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27A1263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EE1F692" w14:textId="77777777" w:rsidR="00266C76" w:rsidRPr="00DE1C4E" w:rsidRDefault="00266C76" w:rsidP="00266C76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RACIOCÍNIO LÓGICO E MATEMÁTICO</w:t>
      </w:r>
    </w:p>
    <w:p w14:paraId="2DBD0BB1" w14:textId="77777777" w:rsidR="00266C76" w:rsidRPr="008D051E" w:rsidRDefault="00266C76" w:rsidP="00266C76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Eduardo Mocellin</w:t>
      </w:r>
    </w:p>
    <w:p w14:paraId="4876582C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b/>
          <w:bCs/>
          <w:sz w:val="24"/>
          <w:szCs w:val="24"/>
        </w:rPr>
        <w:t xml:space="preserve">06. </w:t>
      </w:r>
      <w:r w:rsidRPr="00C55AF7">
        <w:rPr>
          <w:sz w:val="24"/>
          <w:szCs w:val="24"/>
        </w:rPr>
        <w:t>Sejam A e B conjuntos definidos da seguinte maneira:</w:t>
      </w:r>
    </w:p>
    <w:p w14:paraId="7F2165C6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A = {carros fabricados no Brasil}</w:t>
      </w:r>
    </w:p>
    <w:p w14:paraId="3F4A5C4F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B = {carros com duas portas}</w:t>
      </w:r>
    </w:p>
    <w:p w14:paraId="22C41473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Se um carro pertence ao conjunto (B−</w:t>
      </w:r>
      <w:proofErr w:type="gramStart"/>
      <w:r w:rsidRPr="00C55AF7">
        <w:rPr>
          <w:sz w:val="24"/>
          <w:szCs w:val="24"/>
        </w:rPr>
        <w:t>A)−</w:t>
      </w:r>
      <w:proofErr w:type="gramEnd"/>
      <w:r w:rsidRPr="00C55AF7">
        <w:rPr>
          <w:sz w:val="24"/>
          <w:szCs w:val="24"/>
        </w:rPr>
        <w:t>(A−B), então esse carro:</w:t>
      </w:r>
    </w:p>
    <w:p w14:paraId="575139C5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a) é fabricado no Brasil e tem duas portas</w:t>
      </w:r>
    </w:p>
    <w:p w14:paraId="62222B08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b) é fabricado no Brasil e não tem duas portas</w:t>
      </w:r>
    </w:p>
    <w:p w14:paraId="53D9C465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c) não é fabricado no Brasil e tem duas portas</w:t>
      </w:r>
    </w:p>
    <w:p w14:paraId="64504582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d) não é fabricado no Brasil e não tem duas portas</w:t>
      </w:r>
    </w:p>
    <w:p w14:paraId="0B85117C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3F46527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b/>
          <w:bCs/>
          <w:sz w:val="24"/>
          <w:szCs w:val="24"/>
        </w:rPr>
        <w:t xml:space="preserve">07. </w:t>
      </w:r>
      <w:r w:rsidRPr="00C55AF7">
        <w:rPr>
          <w:sz w:val="24"/>
          <w:szCs w:val="24"/>
        </w:rPr>
        <w:t>Uma empresa que oferece serviço de streaming por assinatura teve um aumento de 12% no número de assinantes ao aplicar um desconto de 6% no valor da assinatura. Considerando-se essa situação hipotética, o faturamento da empresa, dado pelo produto entre o valor da assinatura e o número de assinantes, aumentou em:</w:t>
      </w:r>
    </w:p>
    <w:p w14:paraId="11D96AE1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a) 5,06%</w:t>
      </w:r>
    </w:p>
    <w:p w14:paraId="5CE5E7D1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b) 5,28%</w:t>
      </w:r>
    </w:p>
    <w:p w14:paraId="7AFB31F6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c) 6,24%</w:t>
      </w:r>
    </w:p>
    <w:p w14:paraId="11B89FEF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d) 6,40%</w:t>
      </w:r>
    </w:p>
    <w:p w14:paraId="53915156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2E51FC7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b/>
          <w:bCs/>
          <w:sz w:val="24"/>
          <w:szCs w:val="24"/>
        </w:rPr>
        <w:t xml:space="preserve">08. </w:t>
      </w:r>
      <w:r w:rsidRPr="00C55AF7">
        <w:rPr>
          <w:sz w:val="24"/>
          <w:szCs w:val="24"/>
        </w:rPr>
        <w:t>Uma repartição pública dispõe de 6 servidores para formar um grupo de trabalho constituído por 3 servidores. O número de grupos de trabalhos diferentes que podem ser formados é:</w:t>
      </w:r>
    </w:p>
    <w:p w14:paraId="1B00D55C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a) 20</w:t>
      </w:r>
    </w:p>
    <w:p w14:paraId="0A05E984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b) 27</w:t>
      </w:r>
    </w:p>
    <w:p w14:paraId="1FDC1E2F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c) 80</w:t>
      </w:r>
    </w:p>
    <w:p w14:paraId="5A7EB183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d) 120</w:t>
      </w:r>
    </w:p>
    <w:p w14:paraId="0626CA24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9876084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BAB93B2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52DA71C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55AC913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D60F6EA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b/>
          <w:sz w:val="24"/>
          <w:szCs w:val="24"/>
        </w:rPr>
        <w:lastRenderedPageBreak/>
        <w:t>09</w:t>
      </w:r>
      <w:r w:rsidRPr="00C55AF7">
        <w:rPr>
          <w:bCs/>
          <w:sz w:val="24"/>
          <w:szCs w:val="24"/>
        </w:rPr>
        <w:t xml:space="preserve">. </w:t>
      </w:r>
      <w:r w:rsidRPr="00C55AF7">
        <w:rPr>
          <w:sz w:val="24"/>
          <w:szCs w:val="24"/>
        </w:rPr>
        <w:t>A afirmação “Se estou fazendo esse simulado, então sou concurseiro” é equivalente a</w:t>
      </w:r>
    </w:p>
    <w:p w14:paraId="5BED2BA0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a) sou concurseiro e estou fazendo esse simulado.</w:t>
      </w:r>
    </w:p>
    <w:p w14:paraId="34AF70F1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b) não sou concurseiro e não estou fazendo esse simulado.</w:t>
      </w:r>
    </w:p>
    <w:p w14:paraId="498CA2E5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c) se sou concurseiro, então estou fazendo esse simulado.</w:t>
      </w:r>
    </w:p>
    <w:p w14:paraId="335200C3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d) se não sou concurseiro, então não estou fazendo esse simulado.</w:t>
      </w:r>
    </w:p>
    <w:p w14:paraId="145D9810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4A14D39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b/>
          <w:bCs/>
          <w:sz w:val="24"/>
          <w:szCs w:val="24"/>
        </w:rPr>
        <w:t xml:space="preserve">10. </w:t>
      </w:r>
      <w:r w:rsidRPr="00C55AF7">
        <w:rPr>
          <w:sz w:val="24"/>
          <w:szCs w:val="24"/>
        </w:rPr>
        <w:t>Se Adalberto se dedica, então ele é aprovado. Se Adalberto é aprovado, então ele é nomeado. Se Adalberto é nomeado, então ele fica feliz. Como Adalberto não está feliz, conclui-se que:</w:t>
      </w:r>
    </w:p>
    <w:p w14:paraId="4B1C53A8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a) Adalberto foi nomeado.</w:t>
      </w:r>
    </w:p>
    <w:p w14:paraId="18C2269B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b) Adalberto foi aprovado.</w:t>
      </w:r>
    </w:p>
    <w:p w14:paraId="6B4FC23A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c) Adalberto não foi nomeado e Adalberto se dedicou.</w:t>
      </w:r>
    </w:p>
    <w:p w14:paraId="6DDB1491" w14:textId="77777777" w:rsidR="00266C76" w:rsidRPr="00C55AF7" w:rsidRDefault="00266C76" w:rsidP="00266C76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55AF7">
        <w:rPr>
          <w:sz w:val="24"/>
          <w:szCs w:val="24"/>
        </w:rPr>
        <w:t>d) Adalberto não se dedicou e não foi aprovado.</w:t>
      </w:r>
    </w:p>
    <w:p w14:paraId="484C4957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3C2097C" w14:textId="77777777" w:rsidR="00266C76" w:rsidRDefault="00266C76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2D93FFC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A5C12C7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53C0FB9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867AC2B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0EAA1FC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11B6B8A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D3BB709" w14:textId="77777777" w:rsidR="006D5BD0" w:rsidRDefault="006D5BD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03BDDB9" w14:textId="77777777" w:rsidR="006D5BD0" w:rsidRDefault="006D5BD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71A383E" w14:textId="77777777" w:rsidR="006D5BD0" w:rsidRDefault="006D5BD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38B3DA3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55D7354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D88D55A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7DA117B" w14:textId="77777777" w:rsidR="00576B6F" w:rsidRDefault="00576B6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DD73F58" w14:textId="35A5DBBA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6EB305C" w14:textId="77AAFF54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6122569" w14:textId="31321C90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A29F74E" w14:textId="77777777" w:rsidR="006D5BD0" w:rsidRPr="00DE1C4E" w:rsidRDefault="006D5BD0" w:rsidP="006D5BD0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INFORMÁTICA</w:t>
      </w:r>
    </w:p>
    <w:p w14:paraId="6701489F" w14:textId="77777777" w:rsidR="006D5BD0" w:rsidRPr="008D051E" w:rsidRDefault="006D5BD0" w:rsidP="006D5BD0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proofErr w:type="spellStart"/>
      <w:r>
        <w:rPr>
          <w:rFonts w:ascii="Montserrat" w:hAnsi="Montserrat" w:cstheme="minorHAnsi"/>
          <w:b/>
          <w:bCs/>
          <w:i/>
          <w:iCs/>
          <w:sz w:val="16"/>
          <w:szCs w:val="16"/>
        </w:rPr>
        <w:t>Emannuelle</w:t>
      </w:r>
      <w:proofErr w:type="spellEnd"/>
      <w:r>
        <w:rPr>
          <w:rFonts w:ascii="Montserrat" w:hAnsi="Montserrat" w:cstheme="minorHAnsi"/>
          <w:b/>
          <w:bCs/>
          <w:i/>
          <w:iCs/>
          <w:sz w:val="16"/>
          <w:szCs w:val="16"/>
        </w:rPr>
        <w:t xml:space="preserve"> Gouveia</w:t>
      </w:r>
    </w:p>
    <w:p w14:paraId="374BDB12" w14:textId="77777777" w:rsidR="006D5BD0" w:rsidRPr="00C67549" w:rsidRDefault="006D5BD0" w:rsidP="006D5BD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b/>
          <w:bCs/>
          <w:sz w:val="24"/>
          <w:szCs w:val="24"/>
        </w:rPr>
        <w:t>11.</w:t>
      </w:r>
      <w:r w:rsidRPr="00C67549">
        <w:rPr>
          <w:sz w:val="24"/>
          <w:szCs w:val="24"/>
        </w:rPr>
        <w:t xml:space="preserve"> Um grupo de empresas com características similares se uniram para formar uma nuvem para o conglomerado, visando assim desfrutar de todas as vantagens que essa tecnologia oferece, mas reduzindo custos e mantendo o projeto plausível. Essa nuvem criada é o tipo de implementação conhecida por:</w:t>
      </w:r>
    </w:p>
    <w:p w14:paraId="74201D2C" w14:textId="77777777" w:rsidR="006D5BD0" w:rsidRPr="00C67549" w:rsidRDefault="006D5BD0" w:rsidP="006D5BD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a) Privada.</w:t>
      </w:r>
    </w:p>
    <w:p w14:paraId="0F0C26CF" w14:textId="77777777" w:rsidR="006D5BD0" w:rsidRPr="00C67549" w:rsidRDefault="006D5BD0" w:rsidP="006D5BD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b) Pública.</w:t>
      </w:r>
    </w:p>
    <w:p w14:paraId="6039968F" w14:textId="77777777" w:rsidR="006D5BD0" w:rsidRPr="00C67549" w:rsidRDefault="006D5BD0" w:rsidP="006D5BD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c) Híbrida. </w:t>
      </w:r>
    </w:p>
    <w:p w14:paraId="1C51D11B" w14:textId="77777777" w:rsidR="006D5BD0" w:rsidRPr="00C67549" w:rsidRDefault="006D5BD0" w:rsidP="006D5BD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d) Da Comunidade</w:t>
      </w:r>
    </w:p>
    <w:p w14:paraId="6A7E9E0C" w14:textId="1682151E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71963A4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b/>
          <w:bCs/>
          <w:sz w:val="24"/>
          <w:szCs w:val="24"/>
        </w:rPr>
        <w:t xml:space="preserve">12. </w:t>
      </w:r>
      <w:r w:rsidRPr="00C67549">
        <w:rPr>
          <w:sz w:val="24"/>
          <w:szCs w:val="24"/>
        </w:rPr>
        <w:t>Consiste na invasão do servidor de DNS da rede, fazendo com que os acessos aos sites sejam direcionados para páginas falsas. Também conhecido como envenenamento de cache DNS</w:t>
      </w:r>
      <w:proofErr w:type="gramStart"/>
      <w:r w:rsidRPr="00C67549">
        <w:rPr>
          <w:sz w:val="24"/>
          <w:szCs w:val="24"/>
        </w:rPr>
        <w:t>. :</w:t>
      </w:r>
      <w:proofErr w:type="gramEnd"/>
    </w:p>
    <w:p w14:paraId="44104F23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a)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Spyware</w:t>
      </w:r>
      <w:proofErr w:type="spellEnd"/>
    </w:p>
    <w:p w14:paraId="40B8D346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b)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Ransomware</w:t>
      </w:r>
      <w:proofErr w:type="spellEnd"/>
      <w:r w:rsidRPr="00C67549">
        <w:rPr>
          <w:sz w:val="24"/>
          <w:szCs w:val="24"/>
        </w:rPr>
        <w:t>.</w:t>
      </w:r>
    </w:p>
    <w:p w14:paraId="0D8DEAF1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c)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Phishing</w:t>
      </w:r>
      <w:proofErr w:type="spellEnd"/>
    </w:p>
    <w:p w14:paraId="187AD01B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d)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Pharming</w:t>
      </w:r>
      <w:proofErr w:type="spellEnd"/>
      <w:r w:rsidRPr="00C67549">
        <w:rPr>
          <w:sz w:val="24"/>
          <w:szCs w:val="24"/>
        </w:rPr>
        <w:t>.</w:t>
      </w:r>
    </w:p>
    <w:p w14:paraId="5AD7D6A7" w14:textId="77777777" w:rsidR="006D5BD0" w:rsidRDefault="006D5BD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016D7E0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b/>
          <w:bCs/>
          <w:sz w:val="24"/>
          <w:szCs w:val="24"/>
        </w:rPr>
        <w:t>13.</w:t>
      </w:r>
      <w:r w:rsidRPr="00C67549">
        <w:rPr>
          <w:sz w:val="24"/>
          <w:szCs w:val="24"/>
        </w:rPr>
        <w:t xml:space="preserve"> Sobre o Windows responda:</w:t>
      </w:r>
    </w:p>
    <w:p w14:paraId="77647607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a) Utiliza o item Aplicativos e Recursos, existente no menu configurações, para realizar a exclusão correta de programas, visto que apaga apenas os itens possíveis e desinstala o programa.</w:t>
      </w:r>
    </w:p>
    <w:p w14:paraId="6410D996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b) Nele, a Cortana já traz todas as possibilidades de diálogos com o usuário pré-definidas.</w:t>
      </w:r>
    </w:p>
    <w:p w14:paraId="757830D2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c) O registro do Windows é um programa utilizado para o controle de usuários cadastrado.</w:t>
      </w:r>
    </w:p>
    <w:p w14:paraId="1EF5E69F" w14:textId="77777777" w:rsidR="00F766C8" w:rsidRPr="00C67549" w:rsidRDefault="00F766C8" w:rsidP="00F766C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d)</w:t>
      </w:r>
      <w:r w:rsidRPr="00C67549">
        <w:rPr>
          <w:b/>
          <w:bCs/>
          <w:sz w:val="24"/>
          <w:szCs w:val="24"/>
        </w:rPr>
        <w:t xml:space="preserve"> </w:t>
      </w:r>
      <w:r w:rsidRPr="00C67549">
        <w:rPr>
          <w:sz w:val="24"/>
          <w:szCs w:val="24"/>
        </w:rPr>
        <w:t>A lixeira possui tamanho limitado e tempo definido para a permanência dos arquivos em seu escopo.</w:t>
      </w:r>
    </w:p>
    <w:p w14:paraId="51A8EE8B" w14:textId="77777777" w:rsidR="00F766C8" w:rsidRDefault="00F766C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BB32851" w14:textId="77777777" w:rsidR="00F766C8" w:rsidRDefault="00F766C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864B876" w14:textId="77777777" w:rsidR="00F766C8" w:rsidRDefault="00F766C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51A36EE" w14:textId="77777777" w:rsidR="00F766C8" w:rsidRDefault="00F766C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BBAA2AD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b/>
          <w:bCs/>
          <w:sz w:val="24"/>
          <w:szCs w:val="24"/>
        </w:rPr>
        <w:lastRenderedPageBreak/>
        <w:t>14.</w:t>
      </w:r>
      <w:r w:rsidRPr="00C67549">
        <w:rPr>
          <w:sz w:val="24"/>
          <w:szCs w:val="24"/>
        </w:rPr>
        <w:t xml:space="preserve"> O comando no Linux que renomeia uma máquina na rede é o:</w:t>
      </w:r>
    </w:p>
    <w:p w14:paraId="21FFB3DF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a)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mkdir</w:t>
      </w:r>
      <w:proofErr w:type="spellEnd"/>
    </w:p>
    <w:p w14:paraId="69A43080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b)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free</w:t>
      </w:r>
      <w:proofErr w:type="spellEnd"/>
      <w:r w:rsidRPr="00C67549">
        <w:rPr>
          <w:sz w:val="24"/>
          <w:szCs w:val="24"/>
        </w:rPr>
        <w:t>.</w:t>
      </w:r>
    </w:p>
    <w:p w14:paraId="5AE58B12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c)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netconf</w:t>
      </w:r>
      <w:proofErr w:type="spellEnd"/>
    </w:p>
    <w:p w14:paraId="331512F2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d)</w:t>
      </w:r>
      <w:r w:rsidRPr="00C67549">
        <w:rPr>
          <w:b/>
          <w:bCs/>
          <w:sz w:val="24"/>
          <w:szCs w:val="24"/>
        </w:rPr>
        <w:t xml:space="preserve"> </w:t>
      </w:r>
      <w:r w:rsidRPr="00C67549">
        <w:rPr>
          <w:sz w:val="24"/>
          <w:szCs w:val="24"/>
        </w:rPr>
        <w:t>ps.</w:t>
      </w:r>
    </w:p>
    <w:p w14:paraId="1591AC56" w14:textId="77777777" w:rsidR="00F766C8" w:rsidRDefault="00F766C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E14F485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b/>
          <w:bCs/>
          <w:sz w:val="24"/>
          <w:szCs w:val="24"/>
        </w:rPr>
        <w:t>15.</w:t>
      </w:r>
      <w:r w:rsidRPr="00C67549">
        <w:rPr>
          <w:sz w:val="24"/>
          <w:szCs w:val="24"/>
        </w:rPr>
        <w:t xml:space="preserve"> Nos softwares de apresentação comumente encontramos a possibilidade de salvar o arquivo como uma apresentação de slides No PowerPoint a extensão que indica esse tipo de arquivo é:</w:t>
      </w:r>
    </w:p>
    <w:p w14:paraId="74F5670F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a)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pptx</w:t>
      </w:r>
      <w:proofErr w:type="spellEnd"/>
    </w:p>
    <w:p w14:paraId="057F9500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b)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ppsx</w:t>
      </w:r>
      <w:proofErr w:type="spellEnd"/>
    </w:p>
    <w:p w14:paraId="0A83DFDE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c)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ppsm</w:t>
      </w:r>
      <w:proofErr w:type="spellEnd"/>
    </w:p>
    <w:p w14:paraId="00300A57" w14:textId="77777777" w:rsidR="0086762F" w:rsidRPr="00C67549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7549">
        <w:rPr>
          <w:sz w:val="24"/>
          <w:szCs w:val="24"/>
        </w:rPr>
        <w:t>d)</w:t>
      </w:r>
      <w:r w:rsidRPr="00C67549">
        <w:rPr>
          <w:b/>
          <w:bCs/>
          <w:sz w:val="24"/>
          <w:szCs w:val="24"/>
        </w:rPr>
        <w:t xml:space="preserve"> </w:t>
      </w:r>
      <w:proofErr w:type="spellStart"/>
      <w:r w:rsidRPr="00C67549">
        <w:rPr>
          <w:sz w:val="24"/>
          <w:szCs w:val="24"/>
        </w:rPr>
        <w:t>pptxs</w:t>
      </w:r>
      <w:proofErr w:type="spellEnd"/>
    </w:p>
    <w:p w14:paraId="535BD972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8F67641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0A144C6" w14:textId="77777777" w:rsidR="00F766C8" w:rsidRDefault="00F766C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90F488D" w14:textId="77777777" w:rsidR="00F766C8" w:rsidRDefault="00F766C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770E2D0" w14:textId="60BA00E7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AC198B9" w14:textId="500CE63F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9E9CE17" w14:textId="3993FB9B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A5BC069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FBEEA43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1903A19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B4B1CCD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AC74C26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C4EF6D0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6B0E755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6FCA100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5DAC10D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C593059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D284C6F" w14:textId="0E094A72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5799E4E" w14:textId="75BAD439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B6C9043" w14:textId="2EE71011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16018B7" w14:textId="0EA11BB2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619F44D" w14:textId="77777777" w:rsidR="0086762F" w:rsidRPr="00DE1C4E" w:rsidRDefault="0086762F" w:rsidP="0086762F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 w:rsidRPr="002A5BE4">
        <w:rPr>
          <w:rFonts w:ascii="Montserrat" w:hAnsi="Montserrat"/>
          <w:b/>
          <w:bCs/>
        </w:rPr>
        <w:t>LEGISLAÇÃO E ÉTICA - DIREITO CONSTITUCIONAL</w:t>
      </w:r>
    </w:p>
    <w:p w14:paraId="2CBDD756" w14:textId="77777777" w:rsidR="0086762F" w:rsidRPr="008D051E" w:rsidRDefault="0086762F" w:rsidP="0086762F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Fábio Ramos</w:t>
      </w:r>
    </w:p>
    <w:p w14:paraId="09FABBE9" w14:textId="77777777" w:rsidR="0086762F" w:rsidRPr="00424152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424152">
        <w:rPr>
          <w:b/>
          <w:bCs/>
          <w:sz w:val="24"/>
          <w:szCs w:val="24"/>
        </w:rPr>
        <w:t>16</w:t>
      </w:r>
      <w:r w:rsidRPr="00424152">
        <w:rPr>
          <w:sz w:val="24"/>
          <w:szCs w:val="24"/>
        </w:rPr>
        <w:t>. Carla, experiente professora no mundo dos concursos públicos e também servidora pública viu que a Constituição Federal apresenta proibições a cumulação remunerada de cargos públicos. Entretanto, admitiu algumas exceções, desde que haja compatibilidade de horários e respeito ao teto remuneratório constitucional. Considerando essas exceções, é possível a cumulação de:</w:t>
      </w:r>
    </w:p>
    <w:p w14:paraId="73079FED" w14:textId="77777777" w:rsidR="0086762F" w:rsidRPr="00424152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24152">
        <w:rPr>
          <w:sz w:val="24"/>
          <w:szCs w:val="24"/>
        </w:rPr>
        <w:t>três cargos de professor.</w:t>
      </w:r>
    </w:p>
    <w:p w14:paraId="068F2F7A" w14:textId="77777777" w:rsidR="0086762F" w:rsidRPr="00424152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24152">
        <w:rPr>
          <w:sz w:val="24"/>
          <w:szCs w:val="24"/>
        </w:rPr>
        <w:t>um cargo de médico, com outro de enfermeiro e com um terceiro cargo de fisioterapeuta.</w:t>
      </w:r>
    </w:p>
    <w:p w14:paraId="3E1D0FD8" w14:textId="77777777" w:rsidR="0086762F" w:rsidRPr="00424152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24152">
        <w:rPr>
          <w:sz w:val="24"/>
          <w:szCs w:val="24"/>
        </w:rPr>
        <w:t>um cargo técnico com outro cientifico.</w:t>
      </w:r>
    </w:p>
    <w:p w14:paraId="7BF5B7F8" w14:textId="77777777" w:rsidR="0086762F" w:rsidRPr="00424152" w:rsidRDefault="0086762F" w:rsidP="0086762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24152">
        <w:rPr>
          <w:sz w:val="24"/>
          <w:szCs w:val="24"/>
        </w:rPr>
        <w:t>um cargo de professor com outro técnico ou científico.</w:t>
      </w:r>
    </w:p>
    <w:p w14:paraId="55B02ED7" w14:textId="6301CA44" w:rsidR="00D9136B" w:rsidRDefault="00D9136B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253A7C1" w14:textId="77777777" w:rsidR="0086762F" w:rsidRDefault="0086762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B32466B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2B7ACA6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585EDB8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3A20970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F9AB782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C223BE0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1123857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F530546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77E2F30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5126F20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383AC2B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83F66F5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844E5EB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4C3DD15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9C2C064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32A7481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FADB224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2F76C17" w14:textId="77777777" w:rsidR="00477000" w:rsidRDefault="0047700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A084527" w14:textId="77777777" w:rsidR="004C5F8F" w:rsidRPr="00DE1C4E" w:rsidRDefault="004C5F8F" w:rsidP="004C5F8F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 w:rsidRPr="002A5BE4">
        <w:rPr>
          <w:rFonts w:ascii="Montserrat" w:hAnsi="Montserrat"/>
          <w:b/>
          <w:bCs/>
        </w:rPr>
        <w:lastRenderedPageBreak/>
        <w:t>LEGISLAÇÃO E ÉTICA - DIREITO ADMINISTRATIVO E ÉTICA</w:t>
      </w:r>
    </w:p>
    <w:p w14:paraId="4A51B06D" w14:textId="77777777" w:rsidR="004C5F8F" w:rsidRPr="008D051E" w:rsidRDefault="004C5F8F" w:rsidP="004C5F8F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Antônio Daud</w:t>
      </w:r>
    </w:p>
    <w:p w14:paraId="3AEA1579" w14:textId="77777777" w:rsidR="004C5F8F" w:rsidRPr="00036538" w:rsidRDefault="004C5F8F" w:rsidP="004C5F8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036538">
        <w:rPr>
          <w:b/>
          <w:bCs/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036538">
        <w:rPr>
          <w:sz w:val="24"/>
          <w:szCs w:val="24"/>
        </w:rPr>
        <w:t>De acordo com o previsto na Lei 8.112/1990, assinale a alternativa correta:</w:t>
      </w:r>
    </w:p>
    <w:p w14:paraId="41468E8F" w14:textId="77777777" w:rsidR="004C5F8F" w:rsidRPr="00036538" w:rsidRDefault="004C5F8F" w:rsidP="004C5F8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36538">
        <w:rPr>
          <w:sz w:val="24"/>
          <w:szCs w:val="24"/>
        </w:rPr>
        <w:t>) Faz jus à ajuda de custo o servidor que passa a ter exercício em nova sede, com mudança de domicílio em caráter permanente, nas hipóteses de remoção de ofício ou a pedido, a critério da administração, a fim de compensar as despesas de instalação do servidor.</w:t>
      </w:r>
    </w:p>
    <w:p w14:paraId="4AD7E85A" w14:textId="77777777" w:rsidR="004C5F8F" w:rsidRPr="00036538" w:rsidRDefault="004C5F8F" w:rsidP="004C5F8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36538">
        <w:rPr>
          <w:sz w:val="24"/>
          <w:szCs w:val="24"/>
        </w:rPr>
        <w:t>) A partir do término de determinada modalidade de licença, caso seja concedida outra de mesma espécie, dentro do prazo de 90 dias, considerar-se-á como prorrogação.</w:t>
      </w:r>
    </w:p>
    <w:p w14:paraId="57F9ADD2" w14:textId="77777777" w:rsidR="004C5F8F" w:rsidRPr="00036538" w:rsidRDefault="004C5F8F" w:rsidP="004C5F8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36538">
        <w:rPr>
          <w:sz w:val="24"/>
          <w:szCs w:val="24"/>
        </w:rPr>
        <w:t xml:space="preserve">) As indenizações incorporam-se ao vencimento do servidor caso sejam concedidas em caráter permanente. </w:t>
      </w:r>
    </w:p>
    <w:p w14:paraId="208E2510" w14:textId="77777777" w:rsidR="004C5F8F" w:rsidRPr="00036538" w:rsidRDefault="004C5F8F" w:rsidP="004C5F8F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36538">
        <w:rPr>
          <w:sz w:val="24"/>
          <w:szCs w:val="24"/>
        </w:rPr>
        <w:t xml:space="preserve">) O servidor poderá ausentar-se do serviço, sem qualquer prejuízo, por um dia para doar sangue e por oito dias em razão de falecimento do cônjuge, companheiro, pais, madrasta ou padrasto, filhos, enteados, menor sob guarda ou tutela e irmãos. </w:t>
      </w:r>
    </w:p>
    <w:p w14:paraId="75780FEF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103E664" w14:textId="77777777" w:rsidR="00B80854" w:rsidRPr="00036538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036538">
        <w:rPr>
          <w:b/>
          <w:bCs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Pr="00036538">
        <w:rPr>
          <w:sz w:val="24"/>
          <w:szCs w:val="24"/>
        </w:rPr>
        <w:t>No tocante às responsabilidades do servidor público, marque a alternativa INCORRETA:</w:t>
      </w:r>
    </w:p>
    <w:p w14:paraId="6DAA7A6B" w14:textId="77777777" w:rsidR="00B80854" w:rsidRPr="00036538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36538">
        <w:rPr>
          <w:sz w:val="24"/>
          <w:szCs w:val="24"/>
        </w:rPr>
        <w:t>) A responsabilidade administrativa do servidor será afastada no caso de absolvição criminal em razão da negativa de autoria ou da inexistência do fato.</w:t>
      </w:r>
    </w:p>
    <w:p w14:paraId="402750E2" w14:textId="77777777" w:rsidR="00B80854" w:rsidRPr="00036538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36538">
        <w:rPr>
          <w:sz w:val="24"/>
          <w:szCs w:val="24"/>
        </w:rPr>
        <w:t>) As sanções civis, penais e administrativas são dependentes entre si.</w:t>
      </w:r>
    </w:p>
    <w:p w14:paraId="3F56CB3D" w14:textId="77777777" w:rsidR="00B80854" w:rsidRPr="00036538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36538">
        <w:rPr>
          <w:sz w:val="24"/>
          <w:szCs w:val="24"/>
        </w:rPr>
        <w:t>) A responsabilidade penal abrange contravenções imputadas ao servidor, agindo nessa qualidade.</w:t>
      </w:r>
    </w:p>
    <w:p w14:paraId="7FBFB487" w14:textId="77777777" w:rsidR="00B80854" w:rsidRPr="00036538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36538">
        <w:rPr>
          <w:sz w:val="24"/>
          <w:szCs w:val="24"/>
        </w:rPr>
        <w:t>) A responsabilidade civil-administrativa resulta de ato praticado no desempenho do cargo.</w:t>
      </w:r>
    </w:p>
    <w:p w14:paraId="7541E49D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07118DE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D57CA74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FD790AF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E3742A6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C216691" w14:textId="77777777" w:rsidR="00B80854" w:rsidRPr="00DE1C4E" w:rsidRDefault="00B80854" w:rsidP="00B80854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 w:rsidRPr="002A5BE4">
        <w:rPr>
          <w:rFonts w:ascii="Montserrat" w:hAnsi="Montserrat"/>
          <w:b/>
          <w:bCs/>
        </w:rPr>
        <w:t>LEGISLAÇÃO E ÉTICA - LDB E LEI Nº 13.185/2015</w:t>
      </w:r>
    </w:p>
    <w:p w14:paraId="68688ECE" w14:textId="77777777" w:rsidR="00B80854" w:rsidRPr="008D051E" w:rsidRDefault="00B80854" w:rsidP="00B80854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Carla Abreu</w:t>
      </w:r>
    </w:p>
    <w:p w14:paraId="0E3B75A4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b/>
          <w:bCs/>
          <w:sz w:val="24"/>
          <w:szCs w:val="24"/>
        </w:rPr>
        <w:t xml:space="preserve">19. </w:t>
      </w:r>
      <w:r w:rsidRPr="00261172">
        <w:rPr>
          <w:sz w:val="24"/>
          <w:szCs w:val="24"/>
        </w:rPr>
        <w:t>O Programa de Combate à Intimidação Sistemática (Bullying) instituído pela Lei Federal nº 13.185/2015, classifica o Bullying conforme as ações práticas. Analise os itens abaixo:</w:t>
      </w:r>
    </w:p>
    <w:p w14:paraId="1A1CD146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I verbal: insultar, xingar e apelidar pejorativamente.</w:t>
      </w:r>
    </w:p>
    <w:p w14:paraId="5E9522D9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proofErr w:type="gramStart"/>
      <w:r w:rsidRPr="00261172">
        <w:rPr>
          <w:sz w:val="24"/>
          <w:szCs w:val="24"/>
        </w:rPr>
        <w:t>II  social</w:t>
      </w:r>
      <w:proofErr w:type="gramEnd"/>
      <w:r w:rsidRPr="00261172">
        <w:rPr>
          <w:sz w:val="24"/>
          <w:szCs w:val="24"/>
        </w:rPr>
        <w:t>: perseguir, amedrontar, aterrorizar, intimidar, dominar, manipular, chantagear e infernizar.</w:t>
      </w:r>
    </w:p>
    <w:p w14:paraId="1A66D66C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III sexual: assediar, induzir e/ou abusar.</w:t>
      </w:r>
    </w:p>
    <w:p w14:paraId="763C9CD0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IV físico: furtar, roubar, destruir pertences de outrem.</w:t>
      </w:r>
    </w:p>
    <w:p w14:paraId="0E58BE84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V virtual: depreciar, enviar mensagens intrusivas da intimidade, enviar ou adulterar fotos e dados pessoais que resultem em sofrimento ou com o intuito de criar meios de constrangimento psicológico e social.</w:t>
      </w:r>
    </w:p>
    <w:p w14:paraId="7D91979B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Considerando a classificação e respectivas ações, estão corretos somente os itens:</w:t>
      </w:r>
    </w:p>
    <w:p w14:paraId="5572045A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a) I, II, III, IV e V</w:t>
      </w:r>
    </w:p>
    <w:p w14:paraId="121DD208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b) I, III e IV</w:t>
      </w:r>
    </w:p>
    <w:p w14:paraId="1D0F2E83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c) I, III, IV e V</w:t>
      </w:r>
    </w:p>
    <w:p w14:paraId="6A781481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d) I, III e V</w:t>
      </w:r>
    </w:p>
    <w:p w14:paraId="7146C63A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E7B21D0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1A6A2DD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084BF05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1CC7F87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5973297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C3478EE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BC988BC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44FD190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5DD2AEE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720B359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B0CCF66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1C1BBE8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b/>
          <w:bCs/>
          <w:sz w:val="24"/>
          <w:szCs w:val="24"/>
        </w:rPr>
        <w:lastRenderedPageBreak/>
        <w:t xml:space="preserve">20. </w:t>
      </w:r>
      <w:r w:rsidRPr="00261172">
        <w:rPr>
          <w:sz w:val="24"/>
          <w:szCs w:val="24"/>
        </w:rPr>
        <w:t>A Lei nº 13.185/2015 institui o Programa de Combate à Intimidação Sistemática (Bullying), acerca desse Programa assinale a alternativa incorreta.</w:t>
      </w:r>
    </w:p>
    <w:p w14:paraId="3052A613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a) Constitui objetivo do referido programa, dentre outros previstos na norma, dar assistência psicológica, social e jurídica às vítimas e aos agressores.</w:t>
      </w:r>
    </w:p>
    <w:p w14:paraId="6DB9E4DE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b) Considera-se intimidação sistemática (bullying) todo ato de violência física ou psicológica, intencional e repetitivo que ocorre sem motivação evidente, praticado por indivíduo ou grupo, contra uma ou mais pessoas, com o objetivo de intimidá-la ou agredi-la, causando dor e angústia à vítima, em uma relação de desequilíbrio de poder entre as partes envolvidas.</w:t>
      </w:r>
    </w:p>
    <w:p w14:paraId="0F8DFACF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c) Serão produzidos e publicados relatórios semestrais das ocorrências de intimidação sistemática (bullying) nos Estados e Municípios para planejamento das ações.</w:t>
      </w:r>
    </w:p>
    <w:p w14:paraId="54DB88E0" w14:textId="77777777" w:rsidR="00B80854" w:rsidRPr="00261172" w:rsidRDefault="00B80854" w:rsidP="00B80854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61172">
        <w:rPr>
          <w:sz w:val="24"/>
          <w:szCs w:val="24"/>
        </w:rPr>
        <w:t>d) É dever do estabelecimento de ensino, dos clubes e das agremiações recreativas assegurar medidas de conscientização, prevenção, diagnose e combate à violência e à intimidação sistemática (bullying).</w:t>
      </w:r>
    </w:p>
    <w:p w14:paraId="74E846E4" w14:textId="77777777" w:rsidR="00B80854" w:rsidRDefault="00B80854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30DE095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4D7EA2A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F147212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C5BF1ED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EC1BE71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5F765C2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B62CC35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1F05BCA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9FEA365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1B3662A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77BBC7B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AFAC980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74465CB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65603F1" w14:textId="77777777" w:rsidR="00B93B20" w:rsidRPr="00DE1C4E" w:rsidRDefault="00B93B20" w:rsidP="00B93B20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ADMINISTRAÇÃO</w:t>
      </w:r>
    </w:p>
    <w:p w14:paraId="3CE208EC" w14:textId="77777777" w:rsidR="00B93B20" w:rsidRPr="008D051E" w:rsidRDefault="00B93B20" w:rsidP="00B93B20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Elisabete Moreira</w:t>
      </w:r>
    </w:p>
    <w:p w14:paraId="467D0D71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t>21.</w:t>
      </w:r>
      <w:r w:rsidRPr="00804AD9">
        <w:rPr>
          <w:sz w:val="24"/>
          <w:szCs w:val="24"/>
        </w:rPr>
        <w:t xml:space="preserve"> Maximiano cita em seu livro de Administração que a essência do papel do administrador é obter resultados pelo desempenho da equipe que coordena, com vistas à harmonização do trabalho executado, supervisão dos resultados e avaliação do desempenho final. Nesse caso, a função precípua desempenhada pelo gestor será.</w:t>
      </w:r>
    </w:p>
    <w:p w14:paraId="46797B5F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organização, tendo em vista a supervisão e avaliação dos resultados. </w:t>
      </w:r>
    </w:p>
    <w:p w14:paraId="3D7EC4C0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planejamento, tendo em vista a definição da supervisão e avaliação dos resultados. </w:t>
      </w:r>
    </w:p>
    <w:p w14:paraId="434EE067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ajuste espontâneo, realizado de forma coordenada e voluntária entre os membros da organização.</w:t>
      </w:r>
    </w:p>
    <w:p w14:paraId="4403A36A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d) controle, tendo em vista a supervisão e avaliação dos resultados. </w:t>
      </w:r>
    </w:p>
    <w:p w14:paraId="573AC030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10EA68C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t>22.</w:t>
      </w:r>
      <w:r w:rsidRPr="00804AD9">
        <w:rPr>
          <w:sz w:val="24"/>
          <w:szCs w:val="24"/>
        </w:rPr>
        <w:t xml:space="preserve"> Planejamento, Organização, Direção e Controle (PODC) são quatro funções administrativas que formam o processo organizacional. O tipo de planejamento responsável por elaborar os cronogramas específicos, os métodos, procedimentos, normas, metas e programas é o </w:t>
      </w:r>
    </w:p>
    <w:p w14:paraId="0A183895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Planejamento Operacional.</w:t>
      </w:r>
    </w:p>
    <w:p w14:paraId="5E3F58EF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Planejamento Tático.</w:t>
      </w:r>
    </w:p>
    <w:p w14:paraId="3F43BA7E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Planejamento Estratégico.</w:t>
      </w:r>
    </w:p>
    <w:p w14:paraId="24563C4E" w14:textId="77777777" w:rsidR="00B93B20" w:rsidRPr="00804AD9" w:rsidRDefault="00B93B20" w:rsidP="00B93B2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d) Planejamento Consolidado.</w:t>
      </w:r>
    </w:p>
    <w:p w14:paraId="0F5FC925" w14:textId="77777777" w:rsidR="00B93B20" w:rsidRDefault="00B93B2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AC1770F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9F31CAC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EF6514B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1ABB746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6DCC496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05D02F7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CA4636A" w14:textId="77777777" w:rsidR="00285E8E" w:rsidRDefault="00285E8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0366806" w14:textId="77777777" w:rsidR="00285E8E" w:rsidRDefault="00285E8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161FCA2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lastRenderedPageBreak/>
        <w:t>23.</w:t>
      </w:r>
      <w:r w:rsidRPr="00804AD9">
        <w:rPr>
          <w:sz w:val="24"/>
          <w:szCs w:val="24"/>
        </w:rPr>
        <w:t xml:space="preserve"> O planejamento estratégico é um processo que determina os objetivos estratégicos a serem alcançados no longo prazo, hierarquizando-os numa relação de causa e efeito a partir das perspectivas:</w:t>
      </w:r>
    </w:p>
    <w:p w14:paraId="4725926E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da eficiência, eficácia, efetividade.</w:t>
      </w:r>
    </w:p>
    <w:p w14:paraId="076F514E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de produção, recursos humanos, marketing e tecnologia.</w:t>
      </w:r>
    </w:p>
    <w:p w14:paraId="548ED621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da definição da missão, visão e valores.</w:t>
      </w:r>
    </w:p>
    <w:p w14:paraId="06B9A40E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d) financeira, cliente, processo interno e aprendizado e crescimento.</w:t>
      </w:r>
    </w:p>
    <w:p w14:paraId="464EF99C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3699999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t>24.</w:t>
      </w:r>
      <w:r w:rsidRPr="00804AD9">
        <w:rPr>
          <w:sz w:val="24"/>
          <w:szCs w:val="24"/>
        </w:rPr>
        <w:t xml:space="preserve"> A capacidade produtiva da administração está fundamentada nas dimensões da eficiência, eficácia e efetividade. Acerca do tema, analise as afirmativas a seguir.</w:t>
      </w:r>
    </w:p>
    <w:p w14:paraId="153656E1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I. A efetividade mede o grau de alcance da produtividade, levando-se em consideração os recursos alocados e os objetivos alcançados.</w:t>
      </w:r>
    </w:p>
    <w:p w14:paraId="60AFB67A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II. A eficiência mede a capacidade de produzir um efeito real.</w:t>
      </w:r>
    </w:p>
    <w:p w14:paraId="4FF83DC3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III. A eficácia mede o grau de realização das metas organizacionais</w:t>
      </w:r>
    </w:p>
    <w:p w14:paraId="01663AB5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Está correto o que afirma em</w:t>
      </w:r>
    </w:p>
    <w:p w14:paraId="49E6F590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I, apenas.</w:t>
      </w:r>
    </w:p>
    <w:p w14:paraId="3C677DEA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II, apenas.</w:t>
      </w:r>
    </w:p>
    <w:p w14:paraId="69564ED3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III, apenas.</w:t>
      </w:r>
    </w:p>
    <w:p w14:paraId="2F1AE62C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d) II e III, apenas.</w:t>
      </w:r>
    </w:p>
    <w:p w14:paraId="6452A830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8AE0BA2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BF07495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CD219E9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5E28864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E2FA739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E1D29DC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D57ED7B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2602F4A" w14:textId="77777777" w:rsidR="00285E8E" w:rsidRDefault="00285E8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C90DB78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t>25.</w:t>
      </w:r>
      <w:r w:rsidRPr="00804AD9">
        <w:rPr>
          <w:sz w:val="24"/>
          <w:szCs w:val="24"/>
        </w:rPr>
        <w:t xml:space="preserve"> Segundo Fayol, todo administrador exerce as funções administrativas que compõe o processo organizacional. A função de direção é responsável por exercer influência sobre as pessoas no alcance dos objetivos. Aponte, dentre as alternativas a seguir aquela que está relacionada à função de direção.</w:t>
      </w:r>
    </w:p>
    <w:p w14:paraId="0C406CC1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supervisão da força de trabalho para o alcance das metas.</w:t>
      </w:r>
    </w:p>
    <w:p w14:paraId="1E98D9CB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alocação das pessoas nos seus respectivos cargos.</w:t>
      </w:r>
    </w:p>
    <w:p w14:paraId="68E804A1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avaliação do desempenho dos subordinados.</w:t>
      </w:r>
    </w:p>
    <w:p w14:paraId="77A10059" w14:textId="76974AB1" w:rsidR="00285E8E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 xml:space="preserve">d) </w:t>
      </w:r>
      <w:r w:rsidR="00285E8E" w:rsidRPr="00804AD9">
        <w:rPr>
          <w:sz w:val="24"/>
          <w:szCs w:val="24"/>
        </w:rPr>
        <w:t>atribuição de premiação aos subordinados</w:t>
      </w:r>
    </w:p>
    <w:p w14:paraId="14469FCA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D3BAC75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t>26.</w:t>
      </w:r>
      <w:r w:rsidRPr="00804AD9">
        <w:rPr>
          <w:sz w:val="24"/>
          <w:szCs w:val="24"/>
        </w:rPr>
        <w:t xml:space="preserve"> O administrador utiliza o planejamento tático para delinear o que as várias partes da organização devem fazer para ter sucesso. Os planos táticos envolvem</w:t>
      </w:r>
    </w:p>
    <w:p w14:paraId="5553DD85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a produção, a organização, o marketing e a capacitação.</w:t>
      </w:r>
    </w:p>
    <w:p w14:paraId="0D660911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os recursos humanos, as finanças, a produção e o marketing.</w:t>
      </w:r>
    </w:p>
    <w:p w14:paraId="1E768B2C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o abastecimento, o treinamento, as comunicações e o orçamento.</w:t>
      </w:r>
    </w:p>
    <w:p w14:paraId="44C5E117" w14:textId="77777777" w:rsidR="000A2222" w:rsidRPr="00804AD9" w:rsidRDefault="000A2222" w:rsidP="000A2222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d) a pesquisa de mercado, as finanças, os recursos humanos e o treinamento.</w:t>
      </w:r>
    </w:p>
    <w:p w14:paraId="47078712" w14:textId="77777777" w:rsidR="000A2222" w:rsidRDefault="000A2222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EDCF5CA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t>27.</w:t>
      </w:r>
      <w:r w:rsidRPr="00804AD9">
        <w:rPr>
          <w:sz w:val="24"/>
          <w:szCs w:val="24"/>
        </w:rPr>
        <w:t>  O processo de organização segue alguns princípios básicos e exige que se tomem decisões acerca de certos elementos, entre eles:</w:t>
      </w:r>
    </w:p>
    <w:p w14:paraId="7DCE527F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especialização do trabalho e amplitude de controle.</w:t>
      </w:r>
    </w:p>
    <w:p w14:paraId="6F3FC5C0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missão e visão organizacionais.</w:t>
      </w:r>
    </w:p>
    <w:p w14:paraId="7C923B13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cultura organizacional e sistemas de gestão.</w:t>
      </w:r>
    </w:p>
    <w:p w14:paraId="10F15080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d) divisão de tarefas e definição de metas.</w:t>
      </w:r>
    </w:p>
    <w:p w14:paraId="72ADC95B" w14:textId="77777777" w:rsidR="00285E8E" w:rsidRDefault="00285E8E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1712F80" w14:textId="77777777" w:rsidR="00285E8E" w:rsidRDefault="00285E8E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53B7631" w14:textId="77777777" w:rsidR="00285E8E" w:rsidRDefault="00285E8E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DC26A6A" w14:textId="77777777" w:rsidR="00285E8E" w:rsidRPr="00804AD9" w:rsidRDefault="00285E8E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34E3D56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lastRenderedPageBreak/>
        <w:t>28.</w:t>
      </w:r>
      <w:r w:rsidRPr="00804AD9">
        <w:rPr>
          <w:sz w:val="24"/>
          <w:szCs w:val="24"/>
        </w:rPr>
        <w:t xml:space="preserve"> Um determinado gestor público, ao prestar contas de seus atos à sociedade, relacionou várias ações que estavam em andamento e concluídas. No que se refere à dimensão da efetividade em sua gestão, aponte a alternativa correta.</w:t>
      </w:r>
    </w:p>
    <w:p w14:paraId="2B93E8A1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O plano de educação foi colocado em prática na íntegra.</w:t>
      </w:r>
    </w:p>
    <w:p w14:paraId="645040E7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Houve aumento na relação leito/paciente nos hospitais públicos.</w:t>
      </w:r>
    </w:p>
    <w:p w14:paraId="75D6C4A4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Houve a execução dos programas públicos, em conformidade com os critérios e padrões de qualidade recomendados.</w:t>
      </w:r>
    </w:p>
    <w:p w14:paraId="4D057B4A" w14:textId="77777777" w:rsidR="00477000" w:rsidRPr="00804AD9" w:rsidRDefault="00AA2BA8" w:rsidP="00477000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 xml:space="preserve">d) </w:t>
      </w:r>
      <w:r w:rsidR="00477000" w:rsidRPr="00804AD9">
        <w:rPr>
          <w:sz w:val="24"/>
          <w:szCs w:val="24"/>
        </w:rPr>
        <w:t>Houve uma melhoria e aumento na frota dos ônibus escolares, gerando um impacto social positivo.</w:t>
      </w:r>
    </w:p>
    <w:p w14:paraId="27644C54" w14:textId="77777777" w:rsidR="000A2222" w:rsidRDefault="000A2222" w:rsidP="00477000">
      <w:pPr>
        <w:spacing w:before="80" w:after="40" w:line="240" w:lineRule="auto"/>
        <w:jc w:val="both"/>
        <w:rPr>
          <w:sz w:val="24"/>
          <w:szCs w:val="24"/>
        </w:rPr>
      </w:pPr>
    </w:p>
    <w:p w14:paraId="4E1278D7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b/>
          <w:bCs/>
          <w:sz w:val="24"/>
          <w:szCs w:val="24"/>
        </w:rPr>
        <w:t>29.</w:t>
      </w:r>
      <w:r w:rsidRPr="00804AD9">
        <w:rPr>
          <w:sz w:val="24"/>
          <w:szCs w:val="24"/>
        </w:rPr>
        <w:t xml:space="preserve"> Um vereador responsável por um projeto de criação de uma escola relatou que a maior parte das suas atividades se refere a divulgar para a sociedade o que ocorre dentro do projeto, como, por exemplo, o andamento das obras. O vereador desempenha, essencialmente, um papel de</w:t>
      </w:r>
    </w:p>
    <w:p w14:paraId="35B29E1B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a) informação, como monitor;</w:t>
      </w:r>
    </w:p>
    <w:p w14:paraId="20684F06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b) informação, como porta-voz;</w:t>
      </w:r>
    </w:p>
    <w:p w14:paraId="5CAC4B28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c) informação, como disseminador;</w:t>
      </w:r>
    </w:p>
    <w:p w14:paraId="58CC1D4A" w14:textId="77777777" w:rsidR="00AA2BA8" w:rsidRPr="00804AD9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804AD9">
        <w:rPr>
          <w:sz w:val="24"/>
          <w:szCs w:val="24"/>
        </w:rPr>
        <w:t>d) decisão, como controlador de distúrbios;</w:t>
      </w:r>
    </w:p>
    <w:p w14:paraId="4FF25B4E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EFA796B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AA7BCCA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545F8FE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2B52B37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BC42ADC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2905B54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9C3B1CA" w14:textId="77777777" w:rsidR="00477000" w:rsidRDefault="0047700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5C34052" w14:textId="77777777" w:rsidR="00477000" w:rsidRDefault="0047700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0D12682" w14:textId="77777777" w:rsidR="00477000" w:rsidRDefault="0047700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F9F3B5F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B0B2026" w14:textId="77777777" w:rsidR="00477000" w:rsidRDefault="00477000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EA0B301" w14:textId="77777777" w:rsidR="00AA2BA8" w:rsidRPr="00DE1C4E" w:rsidRDefault="00AA2BA8" w:rsidP="00AA2BA8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 w:rsidRPr="002A5BE4">
        <w:rPr>
          <w:rFonts w:ascii="Montserrat" w:hAnsi="Montserrat"/>
          <w:b/>
          <w:bCs/>
        </w:rPr>
        <w:t>ADMINISTRAÇÃO DE MATERIAIS E PATRIMÔNIO</w:t>
      </w:r>
    </w:p>
    <w:p w14:paraId="260017B0" w14:textId="77777777" w:rsidR="00AA2BA8" w:rsidRPr="008D051E" w:rsidRDefault="00AA2BA8" w:rsidP="00AA2BA8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Ricardo Campanário</w:t>
      </w:r>
    </w:p>
    <w:p w14:paraId="6C998B2F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b/>
          <w:bCs/>
          <w:sz w:val="24"/>
          <w:szCs w:val="24"/>
        </w:rPr>
        <w:t xml:space="preserve">30. </w:t>
      </w:r>
      <w:r w:rsidRPr="002B6F51">
        <w:rPr>
          <w:sz w:val="24"/>
          <w:szCs w:val="24"/>
        </w:rPr>
        <w:t>Sobre as vantagens competitivas que uma empresa obtém com uma administração de materiais bem organizada, analise os itens a seguir.</w:t>
      </w:r>
    </w:p>
    <w:p w14:paraId="597D7884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I. Redução de custos.</w:t>
      </w:r>
    </w:p>
    <w:p w14:paraId="3D855644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II. Redução do volume de investimentos em estoques.</w:t>
      </w:r>
    </w:p>
    <w:p w14:paraId="3F4B4146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III. Melhores condições de compra por meio de negociações com os fornecedores.</w:t>
      </w:r>
    </w:p>
    <w:p w14:paraId="4513FAB6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IV. Obsolescência de materiais em estoque ao longo do tempo</w:t>
      </w:r>
    </w:p>
    <w:p w14:paraId="2A86019E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Assinale:</w:t>
      </w:r>
    </w:p>
    <w:p w14:paraId="71F8DAA5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a) se apenas os itens I e II estiverem corretos.</w:t>
      </w:r>
    </w:p>
    <w:p w14:paraId="72E8DA62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b) se apenas os itens II e III estiverem corretos.</w:t>
      </w:r>
    </w:p>
    <w:p w14:paraId="6A0ED7E9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c) se apenas os itens I, II e III estiverem corretos.</w:t>
      </w:r>
    </w:p>
    <w:p w14:paraId="567DFEA7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d) se apenas os itens II, III e IV estiverem corretos.</w:t>
      </w:r>
    </w:p>
    <w:p w14:paraId="6F766EA0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C590D1C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b/>
          <w:bCs/>
          <w:sz w:val="24"/>
          <w:szCs w:val="24"/>
        </w:rPr>
        <w:t xml:space="preserve">31. </w:t>
      </w:r>
      <w:r w:rsidRPr="002B6F51">
        <w:rPr>
          <w:sz w:val="24"/>
          <w:szCs w:val="24"/>
        </w:rPr>
        <w:t>Um posto de saúde precisa ter uma forma de gerenciar seus estoques de medicamentos, para atender melhor seus cidadãos. Em relação à gestão de estoques, é correto afirmar que:</w:t>
      </w:r>
    </w:p>
    <w:p w14:paraId="7F58F4F4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a) o estoque de segurança ou isolador é indicado quando houver alta previsibilidade entre oferta e demanda do material estocado;</w:t>
      </w:r>
    </w:p>
    <w:p w14:paraId="12BA270F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b) o estoque de ciclo ocorre quando um ou mais estágios na operação conseguem fornecer simultaneamente todos os itens necessários;</w:t>
      </w:r>
    </w:p>
    <w:p w14:paraId="0A792C04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c) o estoque é criado para aumentar as diferenças de ritmo entre demanda e fornecimento.</w:t>
      </w:r>
    </w:p>
    <w:p w14:paraId="659A4674" w14:textId="77777777" w:rsidR="00AA2BA8" w:rsidRPr="002B6F51" w:rsidRDefault="00AA2BA8" w:rsidP="00AA2BA8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 xml:space="preserve">d) o estoque de antecipação é o mais comumente </w:t>
      </w:r>
      <w:proofErr w:type="spellStart"/>
      <w:r w:rsidRPr="002B6F51">
        <w:rPr>
          <w:sz w:val="24"/>
          <w:szCs w:val="24"/>
        </w:rPr>
        <w:t>usado</w:t>
      </w:r>
      <w:proofErr w:type="spellEnd"/>
      <w:r w:rsidRPr="002B6F51">
        <w:rPr>
          <w:sz w:val="24"/>
          <w:szCs w:val="24"/>
        </w:rPr>
        <w:t xml:space="preserve"> quando as flutuações de demanda são significativas, mas relativamente previsíveis;</w:t>
      </w:r>
    </w:p>
    <w:p w14:paraId="67B8F9FD" w14:textId="77777777" w:rsidR="00AA2BA8" w:rsidRDefault="00AA2BA8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5585F21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2B03633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D30B499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3CA5458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091AE909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b/>
          <w:bCs/>
          <w:sz w:val="24"/>
          <w:szCs w:val="24"/>
        </w:rPr>
        <w:lastRenderedPageBreak/>
        <w:t xml:space="preserve">32. </w:t>
      </w:r>
      <w:r w:rsidRPr="002B6F51">
        <w:rPr>
          <w:sz w:val="24"/>
          <w:szCs w:val="24"/>
        </w:rPr>
        <w:t>Uma organização adota sistema de reposição contínua para o estoque de resmas de papel. O montante anual despendido com o material permite que as aquisições sejam efetuadas por compra direta, e o custo de pedido é de R$ 150,00. O consumo mensal de resmas é, em média, de 1200 unidades, o estoque de segurança é de 500 unidades e o tempo de ressuprimento é de dez dias corridos. Na situação descrita, o ponto de pedido é (considere que um mês tem 30 dias):</w:t>
      </w:r>
    </w:p>
    <w:p w14:paraId="686ABD22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a) 400 unidades;</w:t>
      </w:r>
    </w:p>
    <w:p w14:paraId="61E6AA66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b) 600 unidades;</w:t>
      </w:r>
    </w:p>
    <w:p w14:paraId="6923FE38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c) 650 unidades;</w:t>
      </w:r>
    </w:p>
    <w:p w14:paraId="24DC8B27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d) 900 unidades.</w:t>
      </w:r>
    </w:p>
    <w:p w14:paraId="13FA1C51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A0BBC71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b/>
          <w:bCs/>
          <w:sz w:val="24"/>
          <w:szCs w:val="24"/>
        </w:rPr>
        <w:t xml:space="preserve">33. </w:t>
      </w:r>
      <w:r w:rsidRPr="002B6F51">
        <w:rPr>
          <w:sz w:val="24"/>
          <w:szCs w:val="24"/>
        </w:rPr>
        <w:t>O quadro abaixo representa a planilha de movimentação de estoque de uma determinada empresa.</w:t>
      </w:r>
    </w:p>
    <w:p w14:paraId="5F492872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b/>
          <w:bCs/>
          <w:noProof/>
          <w:sz w:val="24"/>
          <w:szCs w:val="24"/>
        </w:rPr>
        <w:drawing>
          <wp:inline distT="0" distB="0" distL="0" distR="0" wp14:anchorId="618B3AD3" wp14:editId="355CA40B">
            <wp:extent cx="3170767" cy="1619250"/>
            <wp:effectExtent l="0" t="0" r="0" b="0"/>
            <wp:docPr id="998665447" name="Imagem 1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665447" name="Imagem 1" descr="Interface gráfica do usuário,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68" cy="16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7EC0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Qual o estoque médio do primeiro mês?</w:t>
      </w:r>
    </w:p>
    <w:p w14:paraId="12883D5B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a) 1500</w:t>
      </w:r>
    </w:p>
    <w:p w14:paraId="0FA688FB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b) 6000</w:t>
      </w:r>
    </w:p>
    <w:p w14:paraId="02E1AC26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c) 9000 </w:t>
      </w:r>
    </w:p>
    <w:p w14:paraId="2695F2AA" w14:textId="77777777" w:rsidR="004E1C2E" w:rsidRPr="002B6F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2B6F51">
        <w:rPr>
          <w:sz w:val="24"/>
          <w:szCs w:val="24"/>
        </w:rPr>
        <w:t>d) 1800 </w:t>
      </w:r>
    </w:p>
    <w:p w14:paraId="5D8E711E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B4341B0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5A624C1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FFB7ED0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E95F1AF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5D42D36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B66E420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3CD8A46" w14:textId="77777777" w:rsidR="004E1C2E" w:rsidRPr="00DE1C4E" w:rsidRDefault="004E1C2E" w:rsidP="004E1C2E">
      <w:pPr>
        <w:pBdr>
          <w:bottom w:val="single" w:sz="12" w:space="1" w:color="auto"/>
        </w:pBdr>
        <w:spacing w:before="80" w:after="40" w:line="240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ARQUIVOLOGIA</w:t>
      </w:r>
    </w:p>
    <w:p w14:paraId="6F3E7286" w14:textId="77777777" w:rsidR="004E1C2E" w:rsidRPr="008D051E" w:rsidRDefault="004E1C2E" w:rsidP="004E1C2E">
      <w:pPr>
        <w:spacing w:before="8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r>
        <w:rPr>
          <w:rFonts w:ascii="Montserrat" w:hAnsi="Montserrat" w:cstheme="minorHAnsi"/>
          <w:b/>
          <w:bCs/>
          <w:i/>
          <w:iCs/>
          <w:sz w:val="16"/>
          <w:szCs w:val="16"/>
        </w:rPr>
        <w:t>Ricardo Campanário</w:t>
      </w:r>
    </w:p>
    <w:p w14:paraId="49BC6961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b/>
          <w:bCs/>
          <w:sz w:val="24"/>
          <w:szCs w:val="24"/>
        </w:rPr>
        <w:t xml:space="preserve">34. </w:t>
      </w:r>
      <w:r w:rsidRPr="00C62351">
        <w:rPr>
          <w:sz w:val="24"/>
          <w:szCs w:val="24"/>
        </w:rPr>
        <w:t>Arquivologia pode ser entendida como um conjunto de princípios, conceitos e técnicas a serem observados na produção, organização, guarda, preservação e uso de documentos em arquivos. Um de seus princípios fundamentais é o princípio da Unicidade pelo qual:</w:t>
      </w:r>
    </w:p>
    <w:p w14:paraId="5C237AE3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a) os documentos de arquivo devem ser reclassificados por assuntos, independentemente da sua proveniência e organização original.</w:t>
      </w:r>
    </w:p>
    <w:p w14:paraId="582E4FB3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b) os documentos de arquivo conservam seu caráter único, em função do contexto em que foram produzidos, não obstante forma, gênero, tipo ou suporte.</w:t>
      </w:r>
    </w:p>
    <w:p w14:paraId="03B45BD3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c) os arquivos públicos devem ser conservados o mais próximo possível do local que o gerou ou que influenciou sua produção.</w:t>
      </w:r>
    </w:p>
    <w:p w14:paraId="3933604E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d) os registros arquivísticos são coletados artificialmente e acumulados naturalmente nas administrações, em função dos cumprimentos dos objetivos práticos.</w:t>
      </w:r>
    </w:p>
    <w:p w14:paraId="1F6E5D9A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C73FEE0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b/>
          <w:bCs/>
          <w:sz w:val="24"/>
          <w:szCs w:val="24"/>
        </w:rPr>
        <w:t xml:space="preserve">35. </w:t>
      </w:r>
      <w:r w:rsidRPr="00C62351">
        <w:rPr>
          <w:sz w:val="24"/>
          <w:szCs w:val="24"/>
        </w:rPr>
        <w:t>Conjunto de procedimentos e operações técnicas referentes a produção, tramitação, uso, avaliação e arquivamento de documentos arquivísticos em fase corrente e intermediária, visando a sua eliminação ou recolhimento para guarda permanente. Trata-se da definição de:</w:t>
      </w:r>
    </w:p>
    <w:p w14:paraId="7905A1ED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a) preservação e conservação de documentos.</w:t>
      </w:r>
    </w:p>
    <w:p w14:paraId="6821F708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b) ciclo vital dos documentos.</w:t>
      </w:r>
    </w:p>
    <w:p w14:paraId="7A0EEA82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c) sistema de gestão arquivística de documentos.</w:t>
      </w:r>
    </w:p>
    <w:p w14:paraId="2947800E" w14:textId="77777777" w:rsidR="004E1C2E" w:rsidRPr="00C62351" w:rsidRDefault="004E1C2E" w:rsidP="004E1C2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d) gestão de documentos de arquivo.</w:t>
      </w:r>
    </w:p>
    <w:p w14:paraId="39B7FECA" w14:textId="77777777" w:rsidR="004E1C2E" w:rsidRDefault="004E1C2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817F8B7" w14:textId="77777777" w:rsidR="00CB02EE" w:rsidRDefault="00CB02E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D6643A4" w14:textId="77777777" w:rsidR="00CB02EE" w:rsidRDefault="00CB02E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B53E432" w14:textId="77777777" w:rsidR="00CB02EE" w:rsidRDefault="00CB02E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C13D63D" w14:textId="77777777" w:rsidR="00CB02EE" w:rsidRDefault="00CB02E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FB6C487" w14:textId="77777777" w:rsidR="00CB02EE" w:rsidRDefault="00CB02E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44EE21CE" w14:textId="77777777" w:rsidR="00CB02EE" w:rsidRPr="00C62351" w:rsidRDefault="00CB02EE" w:rsidP="00CB02E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b/>
          <w:bCs/>
          <w:sz w:val="24"/>
          <w:szCs w:val="24"/>
        </w:rPr>
        <w:lastRenderedPageBreak/>
        <w:t xml:space="preserve">36. </w:t>
      </w:r>
      <w:r w:rsidRPr="00C62351">
        <w:rPr>
          <w:sz w:val="24"/>
          <w:szCs w:val="24"/>
        </w:rPr>
        <w:t>Princípio arquivístico segundo o qual o arquivo deve conservar o arranjo dado pela entidade coletiva, pessoa ou família que o produziu. Trata-se da definição do princípio:</w:t>
      </w:r>
    </w:p>
    <w:p w14:paraId="7E93A736" w14:textId="77777777" w:rsidR="00CB02EE" w:rsidRPr="00C62351" w:rsidRDefault="00CB02EE" w:rsidP="00CB02E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a) da reversibilidade.</w:t>
      </w:r>
    </w:p>
    <w:p w14:paraId="0182B87C" w14:textId="77777777" w:rsidR="00CB02EE" w:rsidRPr="00C62351" w:rsidRDefault="00CB02EE" w:rsidP="00CB02E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b) de respeito aos fundos.</w:t>
      </w:r>
    </w:p>
    <w:p w14:paraId="0EEC15E3" w14:textId="77777777" w:rsidR="00CB02EE" w:rsidRPr="00C62351" w:rsidRDefault="00CB02EE" w:rsidP="00CB02E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c) do respeito à ordem original.</w:t>
      </w:r>
    </w:p>
    <w:p w14:paraId="121058B8" w14:textId="77777777" w:rsidR="00CB02EE" w:rsidRPr="00C62351" w:rsidRDefault="00CB02EE" w:rsidP="00CB02EE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d) da integridade arquivística.</w:t>
      </w:r>
    </w:p>
    <w:p w14:paraId="543458E4" w14:textId="77777777" w:rsidR="00CB02EE" w:rsidRDefault="00CB02EE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8207CAC" w14:textId="77777777" w:rsidR="0042724C" w:rsidRPr="00C62351" w:rsidRDefault="0042724C" w:rsidP="0042724C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b/>
          <w:bCs/>
          <w:sz w:val="24"/>
          <w:szCs w:val="24"/>
        </w:rPr>
        <w:t xml:space="preserve">37. </w:t>
      </w:r>
      <w:r w:rsidRPr="00C62351">
        <w:rPr>
          <w:sz w:val="24"/>
          <w:szCs w:val="24"/>
        </w:rPr>
        <w:t>A classificação arquivística exige análise detalhada, considerando as características e propriedades dos documentos de arquivo, de forma que:</w:t>
      </w:r>
    </w:p>
    <w:p w14:paraId="515BA667" w14:textId="77777777" w:rsidR="0042724C" w:rsidRPr="00C62351" w:rsidRDefault="0042724C" w:rsidP="0042724C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a) os documentos nascem sem valor probatório e passam a representar o exercício de uma função ou atividade e a assegurar direitos individuais ou coletivos após serem classificados.</w:t>
      </w:r>
    </w:p>
    <w:p w14:paraId="440BA80A" w14:textId="77777777" w:rsidR="0042724C" w:rsidRPr="00C62351" w:rsidRDefault="0042724C" w:rsidP="0042724C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b) devido à sua parcialidade natural, os documentos são produzidos para atender demandas informacionais, sem exigência de fidelidade aos fatos e ações manifestadas pelas atividades.</w:t>
      </w:r>
    </w:p>
    <w:p w14:paraId="0E3A73AF" w14:textId="77777777" w:rsidR="0042724C" w:rsidRPr="00C62351" w:rsidRDefault="0042724C" w:rsidP="0042724C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c) os documentos são fidedignos desde que mantidos e conservados em custódia de acordo com procedimentos regulares que podem ser comprovados.</w:t>
      </w:r>
    </w:p>
    <w:p w14:paraId="7374B133" w14:textId="77777777" w:rsidR="0042724C" w:rsidRPr="00C62351" w:rsidRDefault="0042724C" w:rsidP="0042724C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  <w:r w:rsidRPr="00C62351">
        <w:rPr>
          <w:sz w:val="24"/>
          <w:szCs w:val="24"/>
        </w:rPr>
        <w:t>d) pela unicidade, cada documento deve assumir um lugar único na estrutura documental do grupo ao qual pertence no universo documental.</w:t>
      </w:r>
    </w:p>
    <w:p w14:paraId="62B16085" w14:textId="77777777" w:rsidR="004C5F8F" w:rsidRDefault="004C5F8F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F8244EF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CDE76A9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2FDBEE5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9F38A04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8923A6E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3AB8D43E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78F4D460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6673BE77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2D2F38DB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5B925600" w14:textId="77777777" w:rsidR="0042724C" w:rsidRDefault="0042724C" w:rsidP="00517CBD">
      <w:pPr>
        <w:spacing w:before="80" w:after="40" w:line="240" w:lineRule="auto"/>
        <w:ind w:left="142" w:hanging="142"/>
        <w:jc w:val="both"/>
        <w:rPr>
          <w:sz w:val="24"/>
          <w:szCs w:val="24"/>
        </w:rPr>
      </w:pPr>
    </w:p>
    <w:p w14:paraId="1713504B" w14:textId="77777777" w:rsidR="0042724C" w:rsidRPr="00DE1C4E" w:rsidRDefault="0042724C" w:rsidP="0042724C">
      <w:pPr>
        <w:pBdr>
          <w:bottom w:val="single" w:sz="12" w:space="1" w:color="auto"/>
        </w:pBdr>
        <w:spacing w:before="40" w:after="40" w:line="240" w:lineRule="auto"/>
        <w:jc w:val="center"/>
        <w:rPr>
          <w:rFonts w:ascii="Montserrat" w:hAnsi="Montserrat"/>
          <w:b/>
          <w:bCs/>
        </w:rPr>
      </w:pPr>
      <w:r w:rsidRPr="002A5BE4">
        <w:rPr>
          <w:rFonts w:ascii="Montserrat" w:hAnsi="Montserrat"/>
          <w:b/>
          <w:bCs/>
        </w:rPr>
        <w:t>LEGISLAÇÃO RELATIVA A CRIANÇAS E ADOLESCENTES</w:t>
      </w:r>
    </w:p>
    <w:p w14:paraId="5AFC1A59" w14:textId="77777777" w:rsidR="0042724C" w:rsidRPr="008D051E" w:rsidRDefault="0042724C" w:rsidP="0042724C">
      <w:pPr>
        <w:spacing w:before="40" w:after="40" w:line="240" w:lineRule="auto"/>
        <w:ind w:left="142" w:hanging="142"/>
        <w:jc w:val="right"/>
        <w:rPr>
          <w:rFonts w:ascii="Montserrat" w:hAnsi="Montserrat" w:cstheme="minorHAnsi"/>
          <w:b/>
          <w:bCs/>
          <w:i/>
          <w:iCs/>
          <w:sz w:val="16"/>
          <w:szCs w:val="16"/>
        </w:rPr>
      </w:pPr>
      <w:proofErr w:type="spellStart"/>
      <w:r>
        <w:rPr>
          <w:rFonts w:ascii="Montserrat" w:hAnsi="Montserrat" w:cstheme="minorHAnsi"/>
          <w:b/>
          <w:bCs/>
          <w:i/>
          <w:iCs/>
          <w:sz w:val="16"/>
          <w:szCs w:val="16"/>
        </w:rPr>
        <w:t>Géssica</w:t>
      </w:r>
      <w:proofErr w:type="spellEnd"/>
      <w:r>
        <w:rPr>
          <w:rFonts w:ascii="Montserrat" w:hAnsi="Montserrat"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Montserrat" w:hAnsi="Montserrat" w:cstheme="minorHAnsi"/>
          <w:b/>
          <w:bCs/>
          <w:i/>
          <w:iCs/>
          <w:sz w:val="16"/>
          <w:szCs w:val="16"/>
        </w:rPr>
        <w:t>Ehle</w:t>
      </w:r>
      <w:proofErr w:type="spellEnd"/>
    </w:p>
    <w:p w14:paraId="148B9EA7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 w:rsidRPr="00D37A42">
        <w:rPr>
          <w:b/>
          <w:bCs/>
          <w:sz w:val="24"/>
          <w:szCs w:val="24"/>
        </w:rPr>
        <w:t>38.</w:t>
      </w:r>
      <w:r w:rsidRPr="00D37A42">
        <w:rPr>
          <w:sz w:val="24"/>
          <w:szCs w:val="24"/>
        </w:rPr>
        <w:t xml:space="preserve"> Mika tem 10 anos, é uma criança um tanto quanto rebelde, que adora iniciar discussões com seus pais. Certo dia, reiterou que ambos a impedem de brincar e praticar esportes, como fazem as demais crianças, o que seria vedado por lei. De acordo com o Estatuto da Criança e do Adolescente, Lei nº 8.069/1990, nessa situação, Mika está invocando seu direito:</w:t>
      </w:r>
    </w:p>
    <w:p w14:paraId="4B5229BC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D37A42">
        <w:rPr>
          <w:sz w:val="24"/>
          <w:szCs w:val="24"/>
        </w:rPr>
        <w:t xml:space="preserve"> à vida</w:t>
      </w:r>
    </w:p>
    <w:p w14:paraId="2A17EC90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D37A42">
        <w:rPr>
          <w:sz w:val="24"/>
          <w:szCs w:val="24"/>
        </w:rPr>
        <w:t xml:space="preserve"> à liberdade</w:t>
      </w:r>
    </w:p>
    <w:p w14:paraId="72DB0CED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D37A42">
        <w:rPr>
          <w:sz w:val="24"/>
          <w:szCs w:val="24"/>
        </w:rPr>
        <w:t xml:space="preserve"> ao respeito</w:t>
      </w:r>
    </w:p>
    <w:p w14:paraId="588BDE47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D37A42">
        <w:rPr>
          <w:sz w:val="24"/>
          <w:szCs w:val="24"/>
        </w:rPr>
        <w:t xml:space="preserve"> à dignidade</w:t>
      </w:r>
    </w:p>
    <w:p w14:paraId="737AF1C1" w14:textId="77777777" w:rsidR="0042724C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</w:p>
    <w:p w14:paraId="59C1ECA5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 w:rsidRPr="00D37A42">
        <w:rPr>
          <w:b/>
          <w:bCs/>
          <w:sz w:val="24"/>
          <w:szCs w:val="24"/>
        </w:rPr>
        <w:t>39.</w:t>
      </w:r>
      <w:r w:rsidRPr="00D37A42">
        <w:rPr>
          <w:sz w:val="24"/>
          <w:szCs w:val="24"/>
        </w:rPr>
        <w:t xml:space="preserve"> Segundo o Estatuto da Criança e do Adolescente, Lei nº 8.069, de 13/07/1990, o Conselho Tutelar é encarregado de:</w:t>
      </w:r>
    </w:p>
    <w:p w14:paraId="7FA05300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D37A42">
        <w:rPr>
          <w:sz w:val="24"/>
          <w:szCs w:val="24"/>
        </w:rPr>
        <w:t xml:space="preserve"> incluir crianças e adolescentes em programa de acolhimento familiar </w:t>
      </w:r>
    </w:p>
    <w:p w14:paraId="449D17C4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D37A42">
        <w:rPr>
          <w:sz w:val="24"/>
          <w:szCs w:val="24"/>
        </w:rPr>
        <w:t xml:space="preserve"> colocar adolescente em família substituta</w:t>
      </w:r>
    </w:p>
    <w:p w14:paraId="59A5A247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D37A42">
        <w:rPr>
          <w:sz w:val="24"/>
          <w:szCs w:val="24"/>
        </w:rPr>
        <w:t xml:space="preserve"> determinar a perda da guarda por aqueles que ameaçarem ou violarem direitos de criança ou adolescente</w:t>
      </w:r>
    </w:p>
    <w:p w14:paraId="424F6319" w14:textId="77777777" w:rsidR="0042724C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D37A42">
        <w:rPr>
          <w:sz w:val="24"/>
          <w:szCs w:val="24"/>
        </w:rPr>
        <w:t xml:space="preserve"> requisitar serviços públicos na área da educação</w:t>
      </w:r>
    </w:p>
    <w:p w14:paraId="10D19EA9" w14:textId="77777777" w:rsidR="0042724C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</w:p>
    <w:p w14:paraId="377EAE6F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 w:rsidRPr="00D37A42">
        <w:rPr>
          <w:b/>
          <w:bCs/>
          <w:sz w:val="24"/>
          <w:szCs w:val="24"/>
        </w:rPr>
        <w:t>40.</w:t>
      </w:r>
      <w:r w:rsidRPr="00D37A42">
        <w:rPr>
          <w:sz w:val="24"/>
          <w:szCs w:val="24"/>
        </w:rPr>
        <w:t xml:space="preserve"> Como prevê o Estatuto da Criança e do Adolescente - Lei nº 8.069 de 1990, criança é:</w:t>
      </w:r>
    </w:p>
    <w:p w14:paraId="11F69BFD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Pr="00D37A42">
        <w:rPr>
          <w:sz w:val="24"/>
          <w:szCs w:val="24"/>
        </w:rPr>
        <w:t xml:space="preserve"> o indivíduo até doze anos de idade completos, que têm direito à proteção à vida e à saúde como objetos do poder familiar</w:t>
      </w:r>
    </w:p>
    <w:p w14:paraId="3CCAED36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D37A42">
        <w:rPr>
          <w:sz w:val="24"/>
          <w:szCs w:val="24"/>
        </w:rPr>
        <w:t xml:space="preserve"> o menor de idade até dezoito anos de idade incompletos, que necessita ser representado perante a lei por seus pais biológicos ou tutores</w:t>
      </w:r>
    </w:p>
    <w:p w14:paraId="4FFB0237" w14:textId="77777777" w:rsidR="0042724C" w:rsidRPr="00D37A42" w:rsidRDefault="0042724C" w:rsidP="0042724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D37A42">
        <w:rPr>
          <w:sz w:val="24"/>
          <w:szCs w:val="24"/>
        </w:rPr>
        <w:t xml:space="preserve"> a pessoa entre zero e doze anos de idade incompletos que, assim como o adolescente, é considerada sujeito de direitos e recebe proteção pela doutrina da proteção integral</w:t>
      </w:r>
    </w:p>
    <w:p w14:paraId="6BF40913" w14:textId="154C4DEC" w:rsidR="00EE3418" w:rsidRDefault="0042724C" w:rsidP="00B2371C">
      <w:pPr>
        <w:spacing w:before="40" w:after="4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Pr="00D37A42">
        <w:rPr>
          <w:sz w:val="24"/>
          <w:szCs w:val="24"/>
        </w:rPr>
        <w:t xml:space="preserve"> indivíduo que tem entre zero e doze anos de idade completos, beneficiário do princípio da prioridade absoluta</w:t>
      </w:r>
      <w:r w:rsidR="00EE3418">
        <w:rPr>
          <w:sz w:val="24"/>
          <w:szCs w:val="24"/>
        </w:rPr>
        <w:br w:type="page"/>
      </w:r>
    </w:p>
    <w:p w14:paraId="7B4CB744" w14:textId="77777777" w:rsidR="00DE1C4E" w:rsidRDefault="00DE1C4E" w:rsidP="00DE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40" w:line="240" w:lineRule="auto"/>
        <w:jc w:val="both"/>
        <w:rPr>
          <w:rFonts w:ascii="Montserrat" w:hAnsi="Montserrat"/>
          <w:b/>
          <w:bCs/>
          <w:sz w:val="36"/>
          <w:szCs w:val="36"/>
        </w:rPr>
        <w:sectPr w:rsidR="00DE1C4E" w:rsidSect="00515FA1">
          <w:type w:val="continuous"/>
          <w:pgSz w:w="11906" w:h="16838" w:code="9"/>
          <w:pgMar w:top="2098" w:right="567" w:bottom="567" w:left="567" w:header="1418" w:footer="1247" w:gutter="0"/>
          <w:cols w:num="2" w:sep="1" w:space="567"/>
          <w:docGrid w:linePitch="360"/>
        </w:sectPr>
      </w:pPr>
    </w:p>
    <w:p w14:paraId="1F060F31" w14:textId="77777777" w:rsidR="0089677C" w:rsidRPr="00470546" w:rsidRDefault="0089677C" w:rsidP="0089677C">
      <w:pPr>
        <w:pStyle w:val="ApresentaodoCursoPessoal"/>
        <w:spacing w:before="0" w:beforeAutospacing="0" w:after="80" w:afterAutospacing="0"/>
        <w:rPr>
          <w:rFonts w:ascii="Montserrat" w:hAnsi="Montserrat"/>
          <w:sz w:val="40"/>
          <w:szCs w:val="40"/>
        </w:rPr>
      </w:pPr>
      <w:bookmarkStart w:id="0" w:name="_Hlk162253620"/>
      <w:r>
        <w:rPr>
          <w:rFonts w:ascii="Montserrat" w:hAnsi="Montserrat"/>
          <w:sz w:val="40"/>
          <w:szCs w:val="40"/>
        </w:rPr>
        <w:lastRenderedPageBreak/>
        <w:t>Não é assinante?</w:t>
      </w:r>
    </w:p>
    <w:p w14:paraId="46817AAE" w14:textId="77777777" w:rsidR="0089677C" w:rsidRPr="00E239E9" w:rsidRDefault="0089677C" w:rsidP="0089677C">
      <w:pPr>
        <w:spacing w:after="120" w:line="240" w:lineRule="auto"/>
        <w:ind w:left="142"/>
        <w:jc w:val="center"/>
        <w:rPr>
          <w:i/>
          <w:iCs/>
          <w:sz w:val="28"/>
          <w:szCs w:val="28"/>
        </w:rPr>
      </w:pPr>
      <w:r w:rsidRPr="00E239E9">
        <w:rPr>
          <w:i/>
          <w:iCs/>
          <w:sz w:val="28"/>
          <w:szCs w:val="28"/>
        </w:rPr>
        <w:t xml:space="preserve">Confira </w:t>
      </w:r>
      <w:bookmarkStart w:id="1" w:name="_Hlk162253517"/>
      <w:r w:rsidRPr="00E239E9">
        <w:rPr>
          <w:i/>
          <w:iCs/>
          <w:sz w:val="28"/>
          <w:szCs w:val="28"/>
        </w:rPr>
        <w:t>nossos planos, tenha acesso a milhares de cursos e participe gratuitamente dos projetos exclusivos. Clique no link!</w:t>
      </w:r>
    </w:p>
    <w:p w14:paraId="704C41AB" w14:textId="77777777" w:rsidR="0089677C" w:rsidRPr="009E1D70" w:rsidRDefault="00000000" w:rsidP="0089677C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hyperlink r:id="rId14" w:history="1">
        <w:r w:rsidR="0089677C">
          <w:rPr>
            <w:rStyle w:val="Hyperlink"/>
            <w:b/>
            <w:bCs/>
            <w:sz w:val="28"/>
            <w:szCs w:val="28"/>
          </w:rPr>
          <w:t>http://estrategi.ac/assinaturas</w:t>
        </w:r>
      </w:hyperlink>
    </w:p>
    <w:p w14:paraId="388042DE" w14:textId="77777777" w:rsidR="0089677C" w:rsidRPr="00EE3418" w:rsidRDefault="0089677C" w:rsidP="0089677C">
      <w:pPr>
        <w:spacing w:after="120" w:line="240" w:lineRule="auto"/>
        <w:jc w:val="center"/>
        <w:rPr>
          <w:sz w:val="24"/>
          <w:szCs w:val="24"/>
        </w:rPr>
      </w:pPr>
    </w:p>
    <w:p w14:paraId="2B922155" w14:textId="77777777" w:rsidR="0089677C" w:rsidRPr="00470546" w:rsidRDefault="0089677C" w:rsidP="0089677C">
      <w:pPr>
        <w:pStyle w:val="ApresentaodoCursoPessoal"/>
        <w:spacing w:before="0" w:beforeAutospacing="0" w:after="80" w:afterAutospacing="0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sz w:val="40"/>
          <w:szCs w:val="40"/>
        </w:rPr>
        <w:t>Conheça nosso sistema de questões</w:t>
      </w:r>
    </w:p>
    <w:p w14:paraId="201575D3" w14:textId="77777777" w:rsidR="0089677C" w:rsidRPr="00E239E9" w:rsidRDefault="0089677C" w:rsidP="0089677C">
      <w:pPr>
        <w:spacing w:after="120" w:line="240" w:lineRule="auto"/>
        <w:ind w:left="142"/>
        <w:jc w:val="center"/>
        <w:rPr>
          <w:i/>
          <w:iCs/>
          <w:sz w:val="28"/>
          <w:szCs w:val="28"/>
        </w:rPr>
      </w:pPr>
      <w:r w:rsidRPr="00E239E9">
        <w:rPr>
          <w:i/>
          <w:iCs/>
          <w:sz w:val="28"/>
          <w:szCs w:val="28"/>
        </w:rPr>
        <w:t>Estratégia Questões nasceu maior do que todos os concorrentes, com mais questões cadastradas e mais soluções por professores. Clique no link e conheça!</w:t>
      </w:r>
    </w:p>
    <w:p w14:paraId="7255DF1D" w14:textId="77777777" w:rsidR="0089677C" w:rsidRPr="00F33F2C" w:rsidRDefault="00000000" w:rsidP="0089677C">
      <w:pPr>
        <w:spacing w:after="120" w:line="240" w:lineRule="auto"/>
        <w:jc w:val="center"/>
        <w:rPr>
          <w:b/>
          <w:bCs/>
          <w:sz w:val="32"/>
          <w:szCs w:val="32"/>
          <w:u w:val="single"/>
        </w:rPr>
      </w:pPr>
      <w:hyperlink r:id="rId15" w:history="1">
        <w:r w:rsidR="0089677C">
          <w:rPr>
            <w:rStyle w:val="Hyperlink"/>
            <w:b/>
            <w:bCs/>
            <w:sz w:val="28"/>
            <w:szCs w:val="28"/>
          </w:rPr>
          <w:t>http://estrategi.ac/ok1zt0</w:t>
        </w:r>
      </w:hyperlink>
      <w:bookmarkEnd w:id="0"/>
      <w:bookmarkEnd w:id="1"/>
    </w:p>
    <w:sectPr w:rsidR="0089677C" w:rsidRPr="00F33F2C" w:rsidSect="00515FA1">
      <w:type w:val="continuous"/>
      <w:pgSz w:w="11906" w:h="16838" w:code="9"/>
      <w:pgMar w:top="2098" w:right="567" w:bottom="567" w:left="567" w:header="1418" w:footer="1247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B04BD" w14:textId="77777777" w:rsidR="00515FA1" w:rsidRDefault="00515FA1" w:rsidP="00490F07">
      <w:pPr>
        <w:spacing w:after="0" w:line="240" w:lineRule="auto"/>
      </w:pPr>
      <w:r>
        <w:separator/>
      </w:r>
    </w:p>
  </w:endnote>
  <w:endnote w:type="continuationSeparator" w:id="0">
    <w:p w14:paraId="29C5D68C" w14:textId="77777777" w:rsidR="00515FA1" w:rsidRDefault="00515FA1" w:rsidP="004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imes New Roman (Corpo CS)">
    <w:altName w:val="Times New Roman"/>
    <w:charset w:val="00"/>
    <w:family w:val="roman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A34CC" w14:textId="77777777" w:rsidR="00490F07" w:rsidRDefault="00490F07" w:rsidP="00A82884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F22D" w14:textId="77777777" w:rsidR="00515FA1" w:rsidRDefault="00515FA1" w:rsidP="00490F07">
      <w:pPr>
        <w:spacing w:after="0" w:line="240" w:lineRule="auto"/>
      </w:pPr>
      <w:r>
        <w:separator/>
      </w:r>
    </w:p>
  </w:footnote>
  <w:footnote w:type="continuationSeparator" w:id="0">
    <w:p w14:paraId="7BDC8F46" w14:textId="77777777" w:rsidR="00515FA1" w:rsidRDefault="00515FA1" w:rsidP="004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409940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1E3A7F31" w14:textId="04A5678D" w:rsidR="00A82884" w:rsidRDefault="00EA7DAF" w:rsidP="00A82884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4AD0910" wp14:editId="4783238B">
              <wp:simplePos x="0" y="0"/>
              <wp:positionH relativeFrom="margin">
                <wp:posOffset>0</wp:posOffset>
              </wp:positionH>
              <wp:positionV relativeFrom="paragraph">
                <wp:posOffset>-472440</wp:posOffset>
              </wp:positionV>
              <wp:extent cx="1790700" cy="472318"/>
              <wp:effectExtent l="0" t="0" r="0" b="4445"/>
              <wp:wrapNone/>
              <wp:docPr id="24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0700" cy="4723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90F07">
          <w:fldChar w:fldCharType="begin"/>
        </w:r>
        <w:r w:rsidR="00490F07">
          <w:instrText>PAGE   \* MERGEFORMAT</w:instrText>
        </w:r>
        <w:r w:rsidR="00490F07">
          <w:fldChar w:fldCharType="separate"/>
        </w:r>
        <w:r w:rsidR="00490F07">
          <w:t>2</w:t>
        </w:r>
        <w:r w:rsidR="00490F07">
          <w:fldChar w:fldCharType="end"/>
        </w:r>
      </w:p>
      <w:p w14:paraId="45CF83AD" w14:textId="1F095238" w:rsidR="00490F07" w:rsidRPr="00A82884" w:rsidRDefault="00103E8C" w:rsidP="00A82884">
        <w:pPr>
          <w:pStyle w:val="Cabealho"/>
          <w:pBdr>
            <w:bottom w:val="single" w:sz="4" w:space="1" w:color="auto"/>
          </w:pBdr>
          <w:jc w:val="center"/>
          <w:rPr>
            <w:rFonts w:ascii="Tahoma" w:hAnsi="Tahoma" w:cs="Tahoma"/>
            <w:sz w:val="20"/>
            <w:szCs w:val="20"/>
          </w:rPr>
        </w:pPr>
        <w:r w:rsidRPr="00103E8C">
          <w:rPr>
            <w:rFonts w:ascii="Tahoma" w:hAnsi="Tahoma" w:cs="Tahoma"/>
            <w:sz w:val="20"/>
            <w:szCs w:val="20"/>
          </w:rPr>
          <w:t>1º Simulado CEFET-RJ (Assistente em Administração</w:t>
        </w:r>
        <w:r w:rsidR="00EA7DAF" w:rsidRPr="00EA7DAF">
          <w:rPr>
            <w:rFonts w:ascii="Tahoma" w:hAnsi="Tahoma" w:cs="Tahoma"/>
            <w:sz w:val="20"/>
            <w:szCs w:val="20"/>
          </w:rPr>
          <w:t xml:space="preserve">) - </w:t>
        </w:r>
        <w:r>
          <w:rPr>
            <w:rFonts w:ascii="Tahoma" w:hAnsi="Tahoma" w:cs="Tahoma"/>
            <w:sz w:val="20"/>
            <w:szCs w:val="20"/>
          </w:rPr>
          <w:t>30</w:t>
        </w:r>
        <w:r w:rsidR="00EA7DAF" w:rsidRPr="00EA7DAF">
          <w:rPr>
            <w:rFonts w:ascii="Tahoma" w:hAnsi="Tahoma" w:cs="Tahoma"/>
            <w:sz w:val="20"/>
            <w:szCs w:val="20"/>
          </w:rPr>
          <w:t>/</w:t>
        </w:r>
        <w:r>
          <w:rPr>
            <w:rFonts w:ascii="Tahoma" w:hAnsi="Tahoma" w:cs="Tahoma"/>
            <w:sz w:val="20"/>
            <w:szCs w:val="20"/>
          </w:rPr>
          <w:t>03</w:t>
        </w:r>
        <w:r w:rsidR="00EA7DAF" w:rsidRPr="00EA7DAF">
          <w:rPr>
            <w:rFonts w:ascii="Tahoma" w:hAnsi="Tahoma" w:cs="Tahoma"/>
            <w:sz w:val="20"/>
            <w:szCs w:val="20"/>
          </w:rPr>
          <w:t>/202</w:t>
        </w:r>
        <w:r w:rsidR="002D77D9">
          <w:rPr>
            <w:rFonts w:ascii="Tahoma" w:hAnsi="Tahoma" w:cs="Tahoma"/>
            <w:sz w:val="20"/>
            <w:szCs w:val="20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C075C"/>
    <w:multiLevelType w:val="hybridMultilevel"/>
    <w:tmpl w:val="07583BE6"/>
    <w:lvl w:ilvl="0" w:tplc="AF96C46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4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A"/>
    <w:rsid w:val="00024F1F"/>
    <w:rsid w:val="00053240"/>
    <w:rsid w:val="00056AF4"/>
    <w:rsid w:val="00097544"/>
    <w:rsid w:val="000A2222"/>
    <w:rsid w:val="000A2D79"/>
    <w:rsid w:val="000B6032"/>
    <w:rsid w:val="00103E8C"/>
    <w:rsid w:val="00131C4F"/>
    <w:rsid w:val="001772B5"/>
    <w:rsid w:val="00194B11"/>
    <w:rsid w:val="001E11F9"/>
    <w:rsid w:val="0020542F"/>
    <w:rsid w:val="00224AE7"/>
    <w:rsid w:val="00246F15"/>
    <w:rsid w:val="00252F6D"/>
    <w:rsid w:val="00266C76"/>
    <w:rsid w:val="00277F07"/>
    <w:rsid w:val="00285E8E"/>
    <w:rsid w:val="0029120F"/>
    <w:rsid w:val="002D77D9"/>
    <w:rsid w:val="00304788"/>
    <w:rsid w:val="0033680A"/>
    <w:rsid w:val="00351694"/>
    <w:rsid w:val="00352011"/>
    <w:rsid w:val="00363EC4"/>
    <w:rsid w:val="003C5913"/>
    <w:rsid w:val="003C7AE8"/>
    <w:rsid w:val="003E133D"/>
    <w:rsid w:val="003E332F"/>
    <w:rsid w:val="00414BF4"/>
    <w:rsid w:val="0042724C"/>
    <w:rsid w:val="0044269D"/>
    <w:rsid w:val="0045184A"/>
    <w:rsid w:val="00467D4C"/>
    <w:rsid w:val="00477000"/>
    <w:rsid w:val="00490F07"/>
    <w:rsid w:val="00493613"/>
    <w:rsid w:val="004B1905"/>
    <w:rsid w:val="004C3FD4"/>
    <w:rsid w:val="004C5F8F"/>
    <w:rsid w:val="004E1C2E"/>
    <w:rsid w:val="00515FA1"/>
    <w:rsid w:val="00517CBD"/>
    <w:rsid w:val="00560DEC"/>
    <w:rsid w:val="00576B6F"/>
    <w:rsid w:val="005871CE"/>
    <w:rsid w:val="0059226D"/>
    <w:rsid w:val="00606CD5"/>
    <w:rsid w:val="00624AF6"/>
    <w:rsid w:val="00673258"/>
    <w:rsid w:val="00676081"/>
    <w:rsid w:val="006862FC"/>
    <w:rsid w:val="006A5614"/>
    <w:rsid w:val="006B254E"/>
    <w:rsid w:val="006D5BD0"/>
    <w:rsid w:val="006E321F"/>
    <w:rsid w:val="006E42E0"/>
    <w:rsid w:val="00707736"/>
    <w:rsid w:val="00724961"/>
    <w:rsid w:val="00730A1B"/>
    <w:rsid w:val="00751D47"/>
    <w:rsid w:val="00783736"/>
    <w:rsid w:val="00787018"/>
    <w:rsid w:val="00795553"/>
    <w:rsid w:val="007D7EAB"/>
    <w:rsid w:val="00801222"/>
    <w:rsid w:val="008510D3"/>
    <w:rsid w:val="0086762F"/>
    <w:rsid w:val="0089677C"/>
    <w:rsid w:val="008D051E"/>
    <w:rsid w:val="008F553D"/>
    <w:rsid w:val="00943E13"/>
    <w:rsid w:val="00982DED"/>
    <w:rsid w:val="00A242FD"/>
    <w:rsid w:val="00A82884"/>
    <w:rsid w:val="00AA2BA8"/>
    <w:rsid w:val="00AB71D1"/>
    <w:rsid w:val="00AE013E"/>
    <w:rsid w:val="00AF59E0"/>
    <w:rsid w:val="00B22C04"/>
    <w:rsid w:val="00B2371C"/>
    <w:rsid w:val="00B74534"/>
    <w:rsid w:val="00B80854"/>
    <w:rsid w:val="00B93B20"/>
    <w:rsid w:val="00BE26F6"/>
    <w:rsid w:val="00C51B7F"/>
    <w:rsid w:val="00C769CC"/>
    <w:rsid w:val="00C9049E"/>
    <w:rsid w:val="00CB02EE"/>
    <w:rsid w:val="00D0710E"/>
    <w:rsid w:val="00D20EEE"/>
    <w:rsid w:val="00D22486"/>
    <w:rsid w:val="00D30649"/>
    <w:rsid w:val="00D76D6B"/>
    <w:rsid w:val="00D9136B"/>
    <w:rsid w:val="00DC3C14"/>
    <w:rsid w:val="00DE15C5"/>
    <w:rsid w:val="00DE1C4E"/>
    <w:rsid w:val="00DE43D7"/>
    <w:rsid w:val="00DE7D48"/>
    <w:rsid w:val="00E11D9C"/>
    <w:rsid w:val="00E54ACE"/>
    <w:rsid w:val="00E82B74"/>
    <w:rsid w:val="00E85704"/>
    <w:rsid w:val="00EA7DAF"/>
    <w:rsid w:val="00EB206D"/>
    <w:rsid w:val="00EE3418"/>
    <w:rsid w:val="00F3230A"/>
    <w:rsid w:val="00F33F2C"/>
    <w:rsid w:val="00F739C3"/>
    <w:rsid w:val="00F766C8"/>
    <w:rsid w:val="00F96EF5"/>
    <w:rsid w:val="00FB3D62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F92B3"/>
  <w15:chartTrackingRefBased/>
  <w15:docId w15:val="{079480A5-414B-41CD-9D34-F7518A70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Texto">
    <w:name w:val="E.Texto"/>
    <w:basedOn w:val="Normal"/>
    <w:link w:val="ETextoChar"/>
    <w:autoRedefine/>
    <w:qFormat/>
    <w:rsid w:val="0020542F"/>
    <w:pPr>
      <w:spacing w:before="80" w:after="40" w:line="240" w:lineRule="auto"/>
      <w:ind w:firstLine="284"/>
      <w:jc w:val="both"/>
    </w:pPr>
    <w:rPr>
      <w:rFonts w:cstheme="minorHAnsi"/>
    </w:rPr>
  </w:style>
  <w:style w:type="character" w:customStyle="1" w:styleId="ETextoChar">
    <w:name w:val="E.Texto Char"/>
    <w:basedOn w:val="Fontepargpadro"/>
    <w:link w:val="ETexto"/>
    <w:rsid w:val="0020542F"/>
    <w:rPr>
      <w:rFonts w:cstheme="minorHAnsi"/>
    </w:rPr>
  </w:style>
  <w:style w:type="paragraph" w:customStyle="1" w:styleId="EReferncia">
    <w:name w:val="E.Referência"/>
    <w:basedOn w:val="Normal"/>
    <w:link w:val="ERefernciaChar"/>
    <w:autoRedefine/>
    <w:qFormat/>
    <w:rsid w:val="0020542F"/>
    <w:pPr>
      <w:spacing w:before="80" w:after="40" w:line="240" w:lineRule="auto"/>
      <w:ind w:left="142" w:hanging="142"/>
      <w:jc w:val="right"/>
    </w:pPr>
    <w:rPr>
      <w:rFonts w:cstheme="minorHAnsi"/>
      <w:sz w:val="16"/>
      <w:szCs w:val="16"/>
    </w:rPr>
  </w:style>
  <w:style w:type="character" w:customStyle="1" w:styleId="ERefernciaChar">
    <w:name w:val="E.Referência Char"/>
    <w:basedOn w:val="Fontepargpadro"/>
    <w:link w:val="EReferncia"/>
    <w:rsid w:val="0020542F"/>
    <w:rPr>
      <w:rFonts w:cstheme="minorHAnsi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F07"/>
  </w:style>
  <w:style w:type="paragraph" w:styleId="Rodap">
    <w:name w:val="footer"/>
    <w:basedOn w:val="Normal"/>
    <w:link w:val="RodapChar"/>
    <w:uiPriority w:val="99"/>
    <w:unhideWhenUsed/>
    <w:rsid w:val="0049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F07"/>
  </w:style>
  <w:style w:type="table" w:styleId="Tabelacomgrade">
    <w:name w:val="Table Grid"/>
    <w:basedOn w:val="Tabelanormal"/>
    <w:uiPriority w:val="39"/>
    <w:rsid w:val="000A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0A2D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presentaodoCursoPessoal">
    <w:name w:val="Apresentação do Curso / Pessoal"/>
    <w:basedOn w:val="Normal"/>
    <w:qFormat/>
    <w:rsid w:val="00783736"/>
    <w:pPr>
      <w:shd w:val="clear" w:color="auto" w:fill="4231A4"/>
      <w:spacing w:before="100" w:beforeAutospacing="1" w:after="100" w:afterAutospacing="1" w:line="240" w:lineRule="auto"/>
      <w:jc w:val="center"/>
    </w:pPr>
    <w:rPr>
      <w:rFonts w:ascii="Montserrat Light" w:hAnsi="Montserrat Light" w:cs="Times New Roman (Corpo CS)"/>
      <w:b/>
      <w:smallCaps/>
      <w:color w:val="FFFFFF" w:themeColor="background1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7837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3736"/>
    <w:rPr>
      <w:color w:val="605E5C"/>
      <w:shd w:val="clear" w:color="auto" w:fill="E1DFDD"/>
    </w:rPr>
  </w:style>
  <w:style w:type="paragraph" w:styleId="PargrafodaLista">
    <w:name w:val="List Paragraph"/>
    <w:aliases w:val="List"/>
    <w:basedOn w:val="Normal"/>
    <w:link w:val="PargrafodaListaChar"/>
    <w:uiPriority w:val="34"/>
    <w:qFormat/>
    <w:rsid w:val="00D9136B"/>
    <w:pPr>
      <w:ind w:left="720"/>
      <w:contextualSpacing/>
    </w:pPr>
  </w:style>
  <w:style w:type="character" w:customStyle="1" w:styleId="PargrafodaListaChar">
    <w:name w:val="Parágrafo da Lista Char"/>
    <w:aliases w:val="List Char"/>
    <w:basedOn w:val="Fontepargpadro"/>
    <w:link w:val="PargrafodaLista"/>
    <w:uiPriority w:val="34"/>
    <w:rsid w:val="00D9136B"/>
  </w:style>
  <w:style w:type="character" w:styleId="HiperlinkVisitado">
    <w:name w:val="FollowedHyperlink"/>
    <w:basedOn w:val="Fontepargpadro"/>
    <w:uiPriority w:val="99"/>
    <w:semiHidden/>
    <w:unhideWhenUsed/>
    <w:rsid w:val="00103E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strategi.ac/ok1zt0" TargetMode="Externa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s://forms.gle/e88hmG6R6aRNCdnC9" TargetMode="External"/><Relationship Id="rId14" Type="http://schemas.openxmlformats.org/officeDocument/2006/relationships/hyperlink" Target="http://estrategi.ac/assinatu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6C24-2684-43FD-9314-BD3DEE0E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3582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Guarda</dc:creator>
  <cp:keywords/>
  <dc:description/>
  <cp:lastModifiedBy>Bruno Guarda Mendonça Silva</cp:lastModifiedBy>
  <cp:revision>100</cp:revision>
  <cp:lastPrinted>2024-03-28T20:30:00Z</cp:lastPrinted>
  <dcterms:created xsi:type="dcterms:W3CDTF">2022-04-04T18:58:00Z</dcterms:created>
  <dcterms:modified xsi:type="dcterms:W3CDTF">2024-03-28T20:30:00Z</dcterms:modified>
</cp:coreProperties>
</file>